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15pt" o:ole="" fillcolor="window">
                  <v:imagedata r:id="rId8" o:title=""/>
                </v:shape>
                <o:OLEObject Type="Embed" ProgID="Word.Picture.8" ShapeID="_x0000_i1025" DrawAspect="Content" ObjectID="_156336580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4667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A7571" w:rsidRPr="00C050EF">
              <w:rPr>
                <w:b/>
                <w:noProof/>
              </w:rPr>
              <w:t>DĖL DAUGIABUČI</w:t>
            </w:r>
            <w:r w:rsidR="002A7571">
              <w:rPr>
                <w:b/>
                <w:noProof/>
              </w:rPr>
              <w:t>O</w:t>
            </w:r>
            <w:r w:rsidR="002A7571" w:rsidRPr="00C050EF">
              <w:rPr>
                <w:b/>
                <w:noProof/>
              </w:rPr>
              <w:t xml:space="preserve"> NAM</w:t>
            </w:r>
            <w:r w:rsidR="002A7571">
              <w:rPr>
                <w:b/>
                <w:noProof/>
              </w:rPr>
              <w:t>O PARTIZANŲ G. 74</w:t>
            </w:r>
            <w:r w:rsidR="002A7571"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A7571">
              <w:t>2017 m. rugpjūčio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A7571">
              <w:t>A-2877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DF27B3">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Partizanų g. 74 </w:t>
      </w:r>
      <w:r w:rsidR="00114375" w:rsidRPr="00C211B0">
        <w:t xml:space="preserve">balsavimo raštu </w:t>
      </w:r>
      <w:r w:rsidR="00114375">
        <w:t>balsų skaičiavimo komisijos 2017</w:t>
      </w:r>
      <w:r w:rsidR="00114375" w:rsidRPr="00C211B0">
        <w:t xml:space="preserve"> m. </w:t>
      </w:r>
      <w:r w:rsidR="00114375">
        <w:t>birželio 24</w:t>
      </w:r>
      <w:r w:rsidR="00114375" w:rsidRPr="00C211B0">
        <w:t xml:space="preserve"> d. posėdžio protokolą, Butų ir kitų patalpų savininkų balsavimo raštu, renkantis bendrojo naudojimo objektų administratorių, balsų skaičia</w:t>
      </w:r>
      <w:r w:rsidR="00114375">
        <w:t>vimo komisijos 2017 m. liepos 31</w:t>
      </w:r>
      <w:r w:rsidR="00114375" w:rsidRPr="00C211B0">
        <w:t xml:space="preserve"> d. posėdžio protokolą Nr. 53-4-</w:t>
      </w:r>
      <w:r w:rsidR="00EB0321">
        <w:t>1156</w:t>
      </w:r>
      <w:r w:rsidR="00A01A1F">
        <w:t>:</w:t>
      </w:r>
    </w:p>
    <w:p w:rsidR="00114375" w:rsidRPr="001D0227" w:rsidRDefault="00C050EF" w:rsidP="00DF27B3">
      <w:pPr>
        <w:pStyle w:val="Pagrindinistekstas"/>
        <w:jc w:val="both"/>
        <w:rPr>
          <w:szCs w:val="24"/>
        </w:rPr>
      </w:pPr>
      <w:r w:rsidRPr="00224D9D">
        <w:t xml:space="preserve">1. </w:t>
      </w:r>
      <w:r w:rsidR="00114375" w:rsidRPr="0039089C">
        <w:t xml:space="preserve">S k i r i u </w:t>
      </w:r>
      <w:r w:rsidR="00046675">
        <w:t xml:space="preserve"> </w:t>
      </w:r>
      <w:r w:rsidR="00114375" w:rsidRPr="0039089C">
        <w:t xml:space="preserve">penkeriems metams UAB ,,Dainavos būstas“ (buveinė Medeinos g. 8A, 06112 Vilnius, įmonės kodas 302709722, duomenys kaupiami ir saugomi Juridinių asmenų registre, </w:t>
      </w:r>
      <w:r w:rsidR="00114375">
        <w:t xml:space="preserve">PVM mokėtojo kodas LT358368515) daugiabučio namo Partizanų g. 74 </w:t>
      </w:r>
      <w:r w:rsidR="00114375" w:rsidRPr="001D0227">
        <w:rPr>
          <w:szCs w:val="24"/>
        </w:rPr>
        <w:t xml:space="preserve">(namo naudingasis plotas – </w:t>
      </w:r>
      <w:r w:rsidR="00114375">
        <w:rPr>
          <w:szCs w:val="24"/>
        </w:rPr>
        <w:t>5748,82</w:t>
      </w:r>
      <w:r w:rsidR="00114375" w:rsidRPr="00972B1C">
        <w:rPr>
          <w:szCs w:val="24"/>
        </w:rPr>
        <w:t xml:space="preserve"> </w:t>
      </w:r>
      <w:r w:rsidR="00114375" w:rsidRPr="001D0227">
        <w:rPr>
          <w:szCs w:val="24"/>
        </w:rPr>
        <w:t>kv. m, gyvenamosios paskirties patalpų skaičius –</w:t>
      </w:r>
      <w:r w:rsidR="00114375">
        <w:rPr>
          <w:szCs w:val="24"/>
        </w:rPr>
        <w:t xml:space="preserve"> 122)</w:t>
      </w:r>
      <w:r w:rsidR="00114375" w:rsidRPr="00F24416">
        <w:t xml:space="preserve"> </w:t>
      </w:r>
      <w:r w:rsidR="00114375" w:rsidRPr="001D0227">
        <w:rPr>
          <w:szCs w:val="24"/>
        </w:rPr>
        <w:t>bendrojo naudojimo objektų administratore (toliau – administratorius).</w:t>
      </w:r>
    </w:p>
    <w:p w:rsidR="00114375" w:rsidRPr="001D0227" w:rsidRDefault="00114375" w:rsidP="00DF27B3">
      <w:pPr>
        <w:pStyle w:val="Pagrindinistekstas"/>
        <w:jc w:val="both"/>
        <w:rPr>
          <w:szCs w:val="24"/>
        </w:rPr>
      </w:pPr>
      <w:r w:rsidRPr="001D0227">
        <w:rPr>
          <w:szCs w:val="24"/>
        </w:rPr>
        <w:t xml:space="preserve">2. N u s t a t a u, </w:t>
      </w:r>
      <w:r w:rsidR="00046675">
        <w:rPr>
          <w:szCs w:val="24"/>
        </w:rPr>
        <w:t xml:space="preserve"> </w:t>
      </w:r>
      <w:r w:rsidRPr="001D0227">
        <w:rPr>
          <w:szCs w:val="24"/>
        </w:rPr>
        <w:t>kad:</w:t>
      </w:r>
    </w:p>
    <w:p w:rsidR="00114375" w:rsidRPr="001D0227" w:rsidRDefault="00114375" w:rsidP="00DF27B3">
      <w:pPr>
        <w:pStyle w:val="Pagrindinistekstas"/>
        <w:jc w:val="both"/>
        <w:rPr>
          <w:szCs w:val="24"/>
        </w:rPr>
      </w:pPr>
      <w:r>
        <w:rPr>
          <w:szCs w:val="24"/>
        </w:rPr>
        <w:t xml:space="preserve">2.1. </w:t>
      </w:r>
      <w:r w:rsidRPr="005E7058">
        <w:rPr>
          <w:szCs w:val="24"/>
        </w:rPr>
        <w:t xml:space="preserve">daugiabučio namo </w:t>
      </w:r>
      <w:r>
        <w:rPr>
          <w:szCs w:val="24"/>
        </w:rPr>
        <w:t>Partizanų g. 74</w:t>
      </w:r>
      <w:r w:rsidRPr="00B463ED">
        <w:rPr>
          <w:szCs w:val="24"/>
        </w:rPr>
        <w:t xml:space="preserve"> </w:t>
      </w:r>
      <w:r w:rsidRPr="001D0227">
        <w:rPr>
          <w:szCs w:val="24"/>
        </w:rPr>
        <w:t xml:space="preserve">bendrojo naudojimo objektų administravimo tarifas – </w:t>
      </w:r>
      <w:r>
        <w:rPr>
          <w:szCs w:val="24"/>
        </w:rPr>
        <w:t>0,0290</w:t>
      </w:r>
      <w:r w:rsidRPr="00972B1C">
        <w:rPr>
          <w:szCs w:val="24"/>
        </w:rPr>
        <w:t xml:space="preserve"> </w:t>
      </w:r>
      <w:r w:rsidRPr="001D0227">
        <w:rPr>
          <w:szCs w:val="24"/>
        </w:rPr>
        <w:t>Eur už 1 kv. m (su PVM);</w:t>
      </w:r>
    </w:p>
    <w:p w:rsidR="00C050EF" w:rsidRPr="002C2965" w:rsidRDefault="00CD593F" w:rsidP="00DF27B3">
      <w:pPr>
        <w:pStyle w:val="Pagrindinistekstas"/>
        <w:jc w:val="both"/>
        <w:rPr>
          <w:szCs w:val="24"/>
        </w:rPr>
      </w:pPr>
      <w:r>
        <w:rPr>
          <w:szCs w:val="24"/>
        </w:rPr>
        <w:t>2</w:t>
      </w:r>
      <w:r w:rsidR="00C050EF" w:rsidRPr="002C2965">
        <w:rPr>
          <w:szCs w:val="24"/>
        </w:rPr>
        <w:t>.</w:t>
      </w:r>
      <w:r w:rsidR="00114375">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DF27B3">
      <w:pPr>
        <w:pStyle w:val="Pagrindinistekstas"/>
        <w:jc w:val="both"/>
      </w:pPr>
      <w:r w:rsidRPr="002C2965">
        <w:rPr>
          <w:szCs w:val="24"/>
        </w:rPr>
        <w:lastRenderedPageBreak/>
        <w:t xml:space="preserve">3. Šis įsakymas gali būti skundžiamas Lietuvos Respublikos administracinių bylų teisenos įstatymo ar Lietuvos Respublikos civilinio proceso </w:t>
      </w:r>
      <w:r w:rsidRPr="00224D9D">
        <w:t>kodekso nustatyta tvarka.</w:t>
      </w:r>
    </w:p>
    <w:p w:rsidR="00046675" w:rsidRDefault="00046675" w:rsidP="00DF27B3">
      <w:pPr>
        <w:pStyle w:val="Pagrindinistekstas"/>
        <w:jc w:val="both"/>
      </w:pP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1A" w:rsidRDefault="001E101A">
      <w:r>
        <w:separator/>
      </w:r>
    </w:p>
  </w:endnote>
  <w:endnote w:type="continuationSeparator" w:id="0">
    <w:p w:rsidR="001E101A" w:rsidRDefault="001E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1A" w:rsidRDefault="001E101A">
      <w:pPr>
        <w:pStyle w:val="Porat"/>
        <w:spacing w:before="240"/>
      </w:pPr>
    </w:p>
  </w:footnote>
  <w:footnote w:type="continuationSeparator" w:id="0">
    <w:p w:rsidR="001E101A" w:rsidRDefault="001E1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26DD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6675"/>
    <w:rsid w:val="0005242C"/>
    <w:rsid w:val="000715ED"/>
    <w:rsid w:val="00071A1A"/>
    <w:rsid w:val="0009640A"/>
    <w:rsid w:val="000E4C96"/>
    <w:rsid w:val="000E5CFC"/>
    <w:rsid w:val="000E7FEB"/>
    <w:rsid w:val="00114375"/>
    <w:rsid w:val="00153328"/>
    <w:rsid w:val="00161BBA"/>
    <w:rsid w:val="00181B1A"/>
    <w:rsid w:val="001B2A49"/>
    <w:rsid w:val="001C44D8"/>
    <w:rsid w:val="001E101A"/>
    <w:rsid w:val="001F058E"/>
    <w:rsid w:val="001F440A"/>
    <w:rsid w:val="00226DD3"/>
    <w:rsid w:val="00261FE8"/>
    <w:rsid w:val="00280B4C"/>
    <w:rsid w:val="002A7571"/>
    <w:rsid w:val="002F2510"/>
    <w:rsid w:val="00325E29"/>
    <w:rsid w:val="00334024"/>
    <w:rsid w:val="00354EAE"/>
    <w:rsid w:val="00363F96"/>
    <w:rsid w:val="00375CE7"/>
    <w:rsid w:val="003A3048"/>
    <w:rsid w:val="003B6ADD"/>
    <w:rsid w:val="003C5423"/>
    <w:rsid w:val="0041063C"/>
    <w:rsid w:val="0041127B"/>
    <w:rsid w:val="004116A3"/>
    <w:rsid w:val="00443C23"/>
    <w:rsid w:val="004702FA"/>
    <w:rsid w:val="0048315C"/>
    <w:rsid w:val="004B1502"/>
    <w:rsid w:val="004C4CCF"/>
    <w:rsid w:val="004D02A4"/>
    <w:rsid w:val="004E48A9"/>
    <w:rsid w:val="00515715"/>
    <w:rsid w:val="0055281B"/>
    <w:rsid w:val="00561793"/>
    <w:rsid w:val="0057197D"/>
    <w:rsid w:val="005C1AF8"/>
    <w:rsid w:val="005C37B2"/>
    <w:rsid w:val="005C6F8A"/>
    <w:rsid w:val="005E0B5E"/>
    <w:rsid w:val="005E5DC1"/>
    <w:rsid w:val="005F5DFF"/>
    <w:rsid w:val="006055F1"/>
    <w:rsid w:val="00635DA9"/>
    <w:rsid w:val="00660548"/>
    <w:rsid w:val="00673A13"/>
    <w:rsid w:val="006802C2"/>
    <w:rsid w:val="006A3152"/>
    <w:rsid w:val="006E0DFB"/>
    <w:rsid w:val="007131E0"/>
    <w:rsid w:val="0073125E"/>
    <w:rsid w:val="00735889"/>
    <w:rsid w:val="007B23B1"/>
    <w:rsid w:val="007C42D2"/>
    <w:rsid w:val="007E38AC"/>
    <w:rsid w:val="0086787C"/>
    <w:rsid w:val="008A22C3"/>
    <w:rsid w:val="008C3587"/>
    <w:rsid w:val="008C7ACC"/>
    <w:rsid w:val="008D6B6B"/>
    <w:rsid w:val="00947AE6"/>
    <w:rsid w:val="009846F2"/>
    <w:rsid w:val="009861BC"/>
    <w:rsid w:val="00987798"/>
    <w:rsid w:val="00994D9D"/>
    <w:rsid w:val="009B63BB"/>
    <w:rsid w:val="009D04B9"/>
    <w:rsid w:val="009D419F"/>
    <w:rsid w:val="009E57A4"/>
    <w:rsid w:val="009F1A95"/>
    <w:rsid w:val="00A01A1F"/>
    <w:rsid w:val="00A15B24"/>
    <w:rsid w:val="00A314F3"/>
    <w:rsid w:val="00A37F86"/>
    <w:rsid w:val="00A95BE0"/>
    <w:rsid w:val="00AA77C9"/>
    <w:rsid w:val="00AB4976"/>
    <w:rsid w:val="00AB6A55"/>
    <w:rsid w:val="00AB7959"/>
    <w:rsid w:val="00AD02A1"/>
    <w:rsid w:val="00AF2D5B"/>
    <w:rsid w:val="00B35EAB"/>
    <w:rsid w:val="00B46BAE"/>
    <w:rsid w:val="00B54891"/>
    <w:rsid w:val="00B569EB"/>
    <w:rsid w:val="00B72C8A"/>
    <w:rsid w:val="00BC0C07"/>
    <w:rsid w:val="00C050EF"/>
    <w:rsid w:val="00C062C7"/>
    <w:rsid w:val="00C07A12"/>
    <w:rsid w:val="00C27EAE"/>
    <w:rsid w:val="00C545E8"/>
    <w:rsid w:val="00C95A28"/>
    <w:rsid w:val="00CB6DE2"/>
    <w:rsid w:val="00CD593F"/>
    <w:rsid w:val="00CF3B10"/>
    <w:rsid w:val="00D04383"/>
    <w:rsid w:val="00D04658"/>
    <w:rsid w:val="00D30617"/>
    <w:rsid w:val="00D52B3F"/>
    <w:rsid w:val="00DA688F"/>
    <w:rsid w:val="00DC72E3"/>
    <w:rsid w:val="00DF27B3"/>
    <w:rsid w:val="00E075F2"/>
    <w:rsid w:val="00E07CAC"/>
    <w:rsid w:val="00E212BC"/>
    <w:rsid w:val="00E56E8F"/>
    <w:rsid w:val="00E6048B"/>
    <w:rsid w:val="00E65068"/>
    <w:rsid w:val="00E70B25"/>
    <w:rsid w:val="00E74EA9"/>
    <w:rsid w:val="00E8503D"/>
    <w:rsid w:val="00EA646D"/>
    <w:rsid w:val="00EB0321"/>
    <w:rsid w:val="00EB3F1A"/>
    <w:rsid w:val="00EC3C7B"/>
    <w:rsid w:val="00ED43E2"/>
    <w:rsid w:val="00ED734B"/>
    <w:rsid w:val="00EE1D6A"/>
    <w:rsid w:val="00EF3C6D"/>
    <w:rsid w:val="00EF40B3"/>
    <w:rsid w:val="00F24E07"/>
    <w:rsid w:val="00F406E1"/>
    <w:rsid w:val="00F42AE6"/>
    <w:rsid w:val="00F457B9"/>
    <w:rsid w:val="00F7780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330C-8848-467C-9527-157CE9DF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1745</Words>
  <Characters>996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2017.08.4    ĮSAKYMAS   Nr. A-2877</vt:lpstr>
    </vt:vector>
  </TitlesOfParts>
  <Manager>Administracijos direktoriaus pavaduotojas, įgaliotas administracijos direktoriaus Romaldas Rabačius</Manager>
  <Company>KAUNO MIESTO SAVIVALDYBĖ</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2017.08.4    ĮSAKYMAS   Nr. A-2877</dc:title>
  <dc:subject>DĖL DAUGIABUČIO NAMO PARTIZANŲ G. 74 BENDROJO NAUDOJIMO OBJEKTŲ ADMINISTRATORIAUS SKYRIMO</dc:subject>
  <dc:creator>Daugiabučių namų administravimo ir renovavimo skyrius</dc:creator>
  <cp:lastModifiedBy>Rasa Pakėnienė</cp:lastModifiedBy>
  <cp:revision>2</cp:revision>
  <cp:lastPrinted>2017-08-04T12:30:00Z</cp:lastPrinted>
  <dcterms:created xsi:type="dcterms:W3CDTF">2017-08-04T12:30:00Z</dcterms:created>
  <dcterms:modified xsi:type="dcterms:W3CDTF">2017-08-04T12:30:00Z</dcterms:modified>
</cp:coreProperties>
</file>