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ACE" w:rsidRDefault="00E25ACE" w:rsidP="00956F03">
      <w:pPr>
        <w:spacing w:line="276" w:lineRule="auto"/>
        <w:ind w:left="5670" w:right="-1050"/>
        <w:jc w:val="both"/>
      </w:pPr>
      <w:r>
        <w:t>PATVIRTINTA</w:t>
      </w:r>
    </w:p>
    <w:p w:rsidR="00E25ACE" w:rsidRDefault="00E25ACE" w:rsidP="00956F03">
      <w:pPr>
        <w:spacing w:line="276" w:lineRule="auto"/>
        <w:ind w:left="5670" w:right="-1050"/>
        <w:jc w:val="both"/>
      </w:pPr>
      <w:r>
        <w:t>Kauno miesto savivaldybės mero</w:t>
      </w:r>
    </w:p>
    <w:p w:rsidR="00E25ACE" w:rsidRDefault="00E25ACE" w:rsidP="00956F03">
      <w:pPr>
        <w:spacing w:line="276" w:lineRule="auto"/>
        <w:ind w:left="5670" w:right="-1050"/>
        <w:jc w:val="both"/>
      </w:pPr>
      <w:r>
        <w:t xml:space="preserve">2015 m. birželio </w:t>
      </w:r>
      <w:r w:rsidR="005874B3">
        <w:t>17 d.</w:t>
      </w:r>
      <w:r>
        <w:t xml:space="preserve">     </w:t>
      </w:r>
    </w:p>
    <w:p w:rsidR="00E25ACE" w:rsidRDefault="00E25ACE" w:rsidP="00CF2557">
      <w:pPr>
        <w:spacing w:line="276" w:lineRule="auto"/>
        <w:ind w:left="5670" w:right="-1050"/>
        <w:jc w:val="both"/>
      </w:pPr>
      <w:r>
        <w:t xml:space="preserve">potvarkiu Nr. </w:t>
      </w:r>
      <w:r w:rsidR="005874B3">
        <w:t>M-203</w:t>
      </w:r>
      <w:r w:rsidR="007B51B2">
        <w:t xml:space="preserve">    </w:t>
      </w:r>
    </w:p>
    <w:p w:rsidR="00CF2557" w:rsidRPr="00AB2B26" w:rsidRDefault="00CF2557" w:rsidP="00CF2557">
      <w:pPr>
        <w:spacing w:line="276" w:lineRule="auto"/>
        <w:ind w:left="5670" w:right="-1050"/>
        <w:jc w:val="both"/>
        <w:rPr>
          <w:color w:val="4BACC6" w:themeColor="accent5"/>
        </w:rPr>
      </w:pPr>
    </w:p>
    <w:p w:rsidR="00E25ACE" w:rsidRDefault="00E25ACE" w:rsidP="008B1163">
      <w:pPr>
        <w:pStyle w:val="Pagrindinistekstas"/>
        <w:spacing w:line="360" w:lineRule="auto"/>
        <w:ind w:right="-1"/>
        <w:jc w:val="center"/>
        <w:rPr>
          <w:b/>
        </w:rPr>
      </w:pPr>
      <w:r>
        <w:rPr>
          <w:b/>
        </w:rPr>
        <w:t>PAVADINIMŲ SUMANYMO IR ATMINIMO ĮAMŽINIMO DARBO GRUPĖS</w:t>
      </w:r>
    </w:p>
    <w:p w:rsidR="00E25ACE" w:rsidRDefault="00E25ACE" w:rsidP="008B1163">
      <w:pPr>
        <w:pStyle w:val="Pagrindinistekstas"/>
        <w:spacing w:line="360" w:lineRule="auto"/>
        <w:ind w:right="-1"/>
        <w:jc w:val="center"/>
        <w:rPr>
          <w:b/>
        </w:rPr>
      </w:pPr>
      <w:r>
        <w:rPr>
          <w:b/>
        </w:rPr>
        <w:t>DARBO REGLAMENTAS</w:t>
      </w:r>
    </w:p>
    <w:p w:rsidR="00E25ACE" w:rsidRDefault="00E25ACE" w:rsidP="008B1163">
      <w:pPr>
        <w:spacing w:line="360" w:lineRule="auto"/>
        <w:ind w:right="-1"/>
        <w:jc w:val="both"/>
        <w:rPr>
          <w:b/>
        </w:rPr>
      </w:pPr>
    </w:p>
    <w:p w:rsidR="00E25ACE" w:rsidRDefault="00E25ACE" w:rsidP="008B1163">
      <w:pPr>
        <w:pStyle w:val="Antrat1"/>
        <w:spacing w:line="360" w:lineRule="auto"/>
        <w:ind w:left="0" w:right="-1"/>
        <w:jc w:val="center"/>
      </w:pPr>
      <w:r>
        <w:t>I SKYRIUS</w:t>
      </w:r>
    </w:p>
    <w:p w:rsidR="00E25ACE" w:rsidRDefault="00E25ACE" w:rsidP="008B1163">
      <w:pPr>
        <w:pStyle w:val="Antrat1"/>
        <w:spacing w:line="360" w:lineRule="auto"/>
        <w:ind w:left="0" w:right="-1"/>
        <w:jc w:val="center"/>
      </w:pPr>
      <w:r>
        <w:t>BENDROSIOS NUOSTATOS</w:t>
      </w:r>
    </w:p>
    <w:p w:rsidR="00E25ACE" w:rsidRDefault="00E25ACE" w:rsidP="008B1163">
      <w:pPr>
        <w:keepNext/>
        <w:spacing w:line="360" w:lineRule="auto"/>
        <w:ind w:right="-1"/>
        <w:jc w:val="both"/>
      </w:pPr>
    </w:p>
    <w:p w:rsidR="00E25ACE" w:rsidRDefault="00E25ACE" w:rsidP="008B1163">
      <w:pPr>
        <w:spacing w:line="360" w:lineRule="auto"/>
        <w:ind w:right="-1" w:firstLine="720"/>
        <w:jc w:val="both"/>
      </w:pPr>
      <w:r>
        <w:t xml:space="preserve">1. Šis reglamentas nustato </w:t>
      </w:r>
      <w:r w:rsidRPr="000B48E0">
        <w:t>Pavadinimų sumanymo</w:t>
      </w:r>
      <w:r>
        <w:t xml:space="preserve"> ir atminimo įamžinimo darbo grupės (toliau – darbo grupė) sudarymą</w:t>
      </w:r>
      <w:r w:rsidRPr="000B48E0">
        <w:t xml:space="preserve">, </w:t>
      </w:r>
      <w:r>
        <w:t xml:space="preserve">darbo organizavimo tvarką, tikslą, </w:t>
      </w:r>
      <w:r w:rsidRPr="000B48E0">
        <w:t>funkcija</w:t>
      </w:r>
      <w:r>
        <w:t xml:space="preserve">s, teises ir atsakomybę. </w:t>
      </w:r>
    </w:p>
    <w:p w:rsidR="00E25ACE" w:rsidRDefault="00E25ACE" w:rsidP="008B1163">
      <w:pPr>
        <w:spacing w:line="360" w:lineRule="auto"/>
        <w:ind w:right="-1" w:firstLine="720"/>
        <w:jc w:val="both"/>
      </w:pPr>
      <w:r>
        <w:t xml:space="preserve">2. Darbo grupė savo veikloje vadovaujasi Lietuvos Respublikos įstatymais, kitais teisės aktais ir šiuo reglamentu. </w:t>
      </w:r>
    </w:p>
    <w:p w:rsidR="00E25ACE" w:rsidRDefault="00E25ACE" w:rsidP="008B1163">
      <w:pPr>
        <w:spacing w:line="360" w:lineRule="auto"/>
        <w:ind w:right="-1" w:firstLine="720"/>
        <w:jc w:val="both"/>
      </w:pPr>
      <w:r>
        <w:t>3. Darbo grupė savo sprendimus priima laikydamasi nešališkumo, objektyvumo, lygiateisiškumo ir nediskriminavimo principų. Priimdama sprendimus darbo grupė yra savarankiška.</w:t>
      </w:r>
    </w:p>
    <w:p w:rsidR="00E25ACE" w:rsidRDefault="00E25ACE" w:rsidP="008B1163">
      <w:pPr>
        <w:spacing w:line="360" w:lineRule="auto"/>
        <w:ind w:right="-1" w:firstLine="720"/>
        <w:jc w:val="both"/>
      </w:pPr>
      <w:r>
        <w:t>4. Darbo grupės sprendimai yra rekomendacinio pobūdžio.</w:t>
      </w:r>
    </w:p>
    <w:p w:rsidR="00E25ACE" w:rsidRPr="0009254F" w:rsidRDefault="00E25ACE" w:rsidP="0009254F">
      <w:pPr>
        <w:spacing w:line="360" w:lineRule="auto"/>
        <w:ind w:right="-1" w:firstLine="720"/>
        <w:jc w:val="both"/>
        <w:rPr>
          <w:color w:val="000000"/>
        </w:rPr>
      </w:pPr>
      <w:r>
        <w:t xml:space="preserve">5. Darbo grupė atskaitinga Kauno miesto </w:t>
      </w:r>
      <w:r>
        <w:rPr>
          <w:color w:val="000000"/>
        </w:rPr>
        <w:t>s</w:t>
      </w:r>
      <w:r w:rsidRPr="008C45B5">
        <w:rPr>
          <w:color w:val="000000"/>
        </w:rPr>
        <w:t xml:space="preserve">avivaldybės </w:t>
      </w:r>
      <w:r>
        <w:rPr>
          <w:color w:val="000000"/>
        </w:rPr>
        <w:t>( toliau – Savivaldybė) merui.</w:t>
      </w:r>
    </w:p>
    <w:p w:rsidR="00E25ACE" w:rsidRDefault="00E25ACE" w:rsidP="008B1163">
      <w:pPr>
        <w:spacing w:line="360" w:lineRule="auto"/>
        <w:ind w:right="-1"/>
        <w:jc w:val="center"/>
      </w:pPr>
    </w:p>
    <w:p w:rsidR="00E25ACE" w:rsidRDefault="00E25ACE" w:rsidP="008B1163">
      <w:pPr>
        <w:keepNext/>
        <w:spacing w:line="360" w:lineRule="auto"/>
        <w:ind w:right="-1"/>
        <w:jc w:val="center"/>
        <w:rPr>
          <w:b/>
        </w:rPr>
      </w:pPr>
      <w:r>
        <w:rPr>
          <w:b/>
        </w:rPr>
        <w:t>II SKYRIUS</w:t>
      </w:r>
    </w:p>
    <w:p w:rsidR="00E25ACE" w:rsidRDefault="00E25ACE" w:rsidP="008B1163">
      <w:pPr>
        <w:keepNext/>
        <w:spacing w:line="360" w:lineRule="auto"/>
        <w:ind w:right="-1"/>
        <w:jc w:val="center"/>
        <w:rPr>
          <w:b/>
        </w:rPr>
      </w:pPr>
      <w:r>
        <w:rPr>
          <w:b/>
        </w:rPr>
        <w:t>DARBO GRUPĖS SUDARYMAS IR DARBO ORGANIZAVIMAS</w:t>
      </w:r>
    </w:p>
    <w:p w:rsidR="00E25ACE" w:rsidRDefault="00E25ACE" w:rsidP="008B1163">
      <w:pPr>
        <w:keepNext/>
        <w:spacing w:line="360" w:lineRule="auto"/>
        <w:ind w:right="-1"/>
        <w:jc w:val="both"/>
        <w:rPr>
          <w:b/>
        </w:rPr>
      </w:pPr>
    </w:p>
    <w:p w:rsidR="00E25ACE" w:rsidRDefault="00E25ACE" w:rsidP="008B1163">
      <w:pPr>
        <w:spacing w:line="360" w:lineRule="auto"/>
        <w:ind w:right="-1" w:firstLine="720"/>
        <w:jc w:val="both"/>
      </w:pPr>
      <w:r>
        <w:t>6. Darbo grupė sudaroma, jos sudėtis keičiama Savivaldybės mero potvarkiu.</w:t>
      </w:r>
    </w:p>
    <w:p w:rsidR="00E25ACE" w:rsidRDefault="00E25ACE" w:rsidP="008B1163">
      <w:pPr>
        <w:spacing w:line="360" w:lineRule="auto"/>
        <w:ind w:right="-1" w:firstLine="720"/>
        <w:jc w:val="both"/>
      </w:pPr>
      <w:r>
        <w:t xml:space="preserve">7. </w:t>
      </w:r>
      <w:r w:rsidRPr="00C25981">
        <w:t>Darbo grupė sudaroma</w:t>
      </w:r>
      <w:r>
        <w:t xml:space="preserve"> iš Savivaldybės tarybos narių,</w:t>
      </w:r>
      <w:r w:rsidRPr="00C25981">
        <w:t xml:space="preserve"> Savivaldybės administracijos direktoriaus deleguotų valstybės tarnautojų ir darbuotojų, dirbančių pagal darbo sutartį.</w:t>
      </w:r>
    </w:p>
    <w:p w:rsidR="00E25ACE" w:rsidRDefault="00E25ACE" w:rsidP="008B1163">
      <w:pPr>
        <w:spacing w:line="360" w:lineRule="auto"/>
        <w:ind w:right="-1" w:firstLine="720"/>
        <w:jc w:val="both"/>
      </w:pPr>
      <w:r>
        <w:t>8. Darbo grupei vadovauja, darbo posėdžius šaukia ir jiems pirmininkauja darbo grupės vadovas. Darbo grupės vadovo atostogų, ligos ar komandiruotės metu jo funkcijas atlieka darbo grupės vadovo pavaduotojas.</w:t>
      </w:r>
    </w:p>
    <w:p w:rsidR="00E25ACE" w:rsidRDefault="00E25ACE" w:rsidP="008B1163">
      <w:pPr>
        <w:spacing w:line="360" w:lineRule="auto"/>
        <w:ind w:right="-1" w:firstLine="720"/>
        <w:jc w:val="both"/>
      </w:pPr>
      <w:r>
        <w:t>9. Darbo grupės veiklos forma yra posėdžiai.</w:t>
      </w:r>
    </w:p>
    <w:p w:rsidR="00E25ACE" w:rsidRDefault="00E25ACE" w:rsidP="008B1163">
      <w:pPr>
        <w:spacing w:line="360" w:lineRule="auto"/>
        <w:ind w:right="-1" w:firstLine="720"/>
        <w:jc w:val="both"/>
      </w:pPr>
      <w:r>
        <w:t xml:space="preserve">10. Darbo grupės vadovas sudaro posėdžio darbotvarkę ir ne vėliau kaip prieš vieną darbo dieną iki posėdžio su ja supažindina darbo grupės narius. Darbo grupės posėdžio darbotvarkė gali būti keičiama posėdžio metu, jei tam pritaria dauguma posėdyje dalyvaujančių darbo grupės narių. </w:t>
      </w:r>
    </w:p>
    <w:p w:rsidR="00E25ACE" w:rsidRDefault="00E25ACE" w:rsidP="008B1163">
      <w:pPr>
        <w:spacing w:line="360" w:lineRule="auto"/>
        <w:ind w:right="-1" w:firstLine="720"/>
        <w:jc w:val="both"/>
      </w:pPr>
      <w:r>
        <w:t>11. Darbo grupės posėdis yra teisėtas, jeigu jame dalyvauja daugiau kaip pusė darbo grupės narių.</w:t>
      </w:r>
    </w:p>
    <w:p w:rsidR="00E25ACE" w:rsidRDefault="00E25ACE" w:rsidP="008B1163">
      <w:pPr>
        <w:spacing w:line="360" w:lineRule="auto"/>
        <w:ind w:right="-1" w:firstLine="720"/>
        <w:jc w:val="both"/>
      </w:pPr>
      <w:r>
        <w:lastRenderedPageBreak/>
        <w:t>12. Darbo grupės posėdžių medžiagą rengia ir posėdžius protokoluoja darbo grupės sekretorius. Jis</w:t>
      </w:r>
      <w:r w:rsidRPr="000D6D63">
        <w:t xml:space="preserve"> nėra</w:t>
      </w:r>
      <w:r>
        <w:t xml:space="preserve"> darbo grupės narys. Jei darbo grupės sekretorius negali dalyvauti posėdyje, darbo grupės vadovas (posėdžio pirmininkas) paskiria iš darbo grupės narių to posėdžio sekretorių. Darbo grupės posėdžių protokolus pasirašo darbo grupės vadovas (posėdžio pirmininkas) ir darbo grupės sekretorius. </w:t>
      </w:r>
    </w:p>
    <w:p w:rsidR="00E25ACE" w:rsidRDefault="00E25ACE" w:rsidP="008B1163">
      <w:pPr>
        <w:spacing w:line="360" w:lineRule="auto"/>
        <w:ind w:right="-1" w:firstLine="720"/>
        <w:jc w:val="both"/>
      </w:pPr>
      <w:r>
        <w:t xml:space="preserve">13. Sprendimai priimami posėdyje dalyvaujančių darbo grupės narių balsų dauguma. Jei balsai pasiskirsto po lygiai, lemiamas yra darbo grupės vadovo (posėdžio pirmininko) balsas. Atskiroji darbo grupės narių nuomonė įrašoma į protokolą. </w:t>
      </w:r>
    </w:p>
    <w:p w:rsidR="00E25ACE" w:rsidRPr="00773C37" w:rsidRDefault="00E25ACE" w:rsidP="008B1163">
      <w:pPr>
        <w:spacing w:line="360" w:lineRule="auto"/>
        <w:ind w:right="-1" w:firstLine="720"/>
        <w:jc w:val="both"/>
      </w:pPr>
      <w:r>
        <w:t>14. Darbo grupės</w:t>
      </w:r>
      <w:r w:rsidRPr="000B48E0">
        <w:t xml:space="preserve"> posėdžiuose patariamojo balso teise dalyvauja </w:t>
      </w:r>
      <w:r>
        <w:t>Savivaldybės mero potvarkyje</w:t>
      </w:r>
      <w:r w:rsidRPr="000B48E0">
        <w:t xml:space="preserve"> dėl </w:t>
      </w:r>
      <w:r>
        <w:t>darbo grupės</w:t>
      </w:r>
      <w:r w:rsidRPr="000B48E0">
        <w:t xml:space="preserve"> sudarymo nurodyti asmenys.</w:t>
      </w:r>
    </w:p>
    <w:p w:rsidR="00AB2B26" w:rsidRPr="00CF2557" w:rsidRDefault="00AB2B26" w:rsidP="00F831AF">
      <w:pPr>
        <w:spacing w:line="360" w:lineRule="auto"/>
        <w:ind w:right="-1" w:firstLine="720"/>
        <w:jc w:val="both"/>
      </w:pPr>
      <w:r w:rsidRPr="00CF2557">
        <w:t>15. Darbo grupės posėdžių protokolus ir kitus su darbo grupės veikla susijusius dokumentus tvarko darbo grupės sekretorius. Darbo grupės dokumentai saugomi Savivaldybės administracijos Dokumentų skyriuje.</w:t>
      </w:r>
    </w:p>
    <w:p w:rsidR="00E25ACE" w:rsidRPr="000C17C1" w:rsidRDefault="00E25ACE" w:rsidP="00F831AF">
      <w:pPr>
        <w:spacing w:line="360" w:lineRule="auto"/>
        <w:ind w:right="-1" w:firstLine="720"/>
        <w:jc w:val="both"/>
        <w:rPr>
          <w:color w:val="FFFF00"/>
        </w:rPr>
      </w:pPr>
    </w:p>
    <w:p w:rsidR="00E25ACE" w:rsidRDefault="00E25ACE" w:rsidP="008B1163">
      <w:pPr>
        <w:keepNext/>
        <w:spacing w:line="360" w:lineRule="auto"/>
        <w:ind w:right="-1"/>
        <w:jc w:val="center"/>
        <w:rPr>
          <w:b/>
        </w:rPr>
      </w:pPr>
      <w:r w:rsidRPr="000B48E0">
        <w:rPr>
          <w:b/>
        </w:rPr>
        <w:t>I</w:t>
      </w:r>
      <w:r>
        <w:rPr>
          <w:b/>
        </w:rPr>
        <w:t>I</w:t>
      </w:r>
      <w:r w:rsidRPr="000B48E0">
        <w:rPr>
          <w:b/>
        </w:rPr>
        <w:t>I</w:t>
      </w:r>
      <w:r>
        <w:rPr>
          <w:b/>
        </w:rPr>
        <w:t xml:space="preserve"> SKYRIUS</w:t>
      </w:r>
      <w:bookmarkStart w:id="0" w:name="_GoBack"/>
      <w:bookmarkEnd w:id="0"/>
    </w:p>
    <w:p w:rsidR="00E25ACE" w:rsidRPr="00773C37" w:rsidRDefault="00E25ACE" w:rsidP="008B1163">
      <w:pPr>
        <w:keepNext/>
        <w:spacing w:line="360" w:lineRule="auto"/>
        <w:ind w:right="-1"/>
        <w:jc w:val="center"/>
        <w:rPr>
          <w:b/>
          <w:highlight w:val="yellow"/>
        </w:rPr>
      </w:pPr>
      <w:r>
        <w:rPr>
          <w:b/>
        </w:rPr>
        <w:t>DARBO GRUPĖS TIKSLAS IR FUNKCIJOS</w:t>
      </w:r>
    </w:p>
    <w:p w:rsidR="00E25ACE" w:rsidRPr="00773C37" w:rsidRDefault="00E25ACE" w:rsidP="008B1163">
      <w:pPr>
        <w:keepNext/>
        <w:spacing w:line="360" w:lineRule="auto"/>
        <w:ind w:right="-1"/>
        <w:jc w:val="both"/>
        <w:rPr>
          <w:highlight w:val="yellow"/>
        </w:rPr>
      </w:pPr>
    </w:p>
    <w:p w:rsidR="00E25ACE" w:rsidRPr="000B48E0" w:rsidRDefault="00E25ACE" w:rsidP="008B1163">
      <w:pPr>
        <w:spacing w:line="360" w:lineRule="auto"/>
        <w:ind w:right="-1" w:firstLine="709"/>
        <w:jc w:val="both"/>
      </w:pPr>
      <w:r>
        <w:t>16. Darbo grupės</w:t>
      </w:r>
      <w:r w:rsidRPr="000B48E0">
        <w:t xml:space="preserve"> tikslas – padėti Savivaldybės tarybai ir Savivaldybės administracijai spręsti juridinių asmenų, kuriuos steigia arba kuriuos st</w:t>
      </w:r>
      <w:r>
        <w:t>eigiant dalyvauja S</w:t>
      </w:r>
      <w:r w:rsidRPr="000B48E0">
        <w:t>avivaldybė, pavadinimų, pavadinimų gatvėms, pastatams,</w:t>
      </w:r>
      <w:r>
        <w:t xml:space="preserve"> statiniams, kitiems S</w:t>
      </w:r>
      <w:r w:rsidRPr="000B48E0">
        <w:t>avivaldyb</w:t>
      </w:r>
      <w:r>
        <w:t>ės teritorijoje esantiems ir Savivaldybei</w:t>
      </w:r>
      <w:r w:rsidRPr="000B48E0">
        <w:t xml:space="preserve"> nuosavybės teise priklausantiems objektams suteikimo ir keitimo klausimus, taip pat svarbių istorinių datų ir įvykių</w:t>
      </w:r>
      <w:r>
        <w:t>,</w:t>
      </w:r>
      <w:r w:rsidRPr="000B48E0">
        <w:t xml:space="preserve"> krašto istorijai ir kultūrai nusipelniusių asmenų atminimo įamžinimo klausimus.</w:t>
      </w:r>
    </w:p>
    <w:p w:rsidR="00E25ACE" w:rsidRDefault="00E25ACE" w:rsidP="008B1163">
      <w:pPr>
        <w:spacing w:line="360" w:lineRule="auto"/>
        <w:ind w:right="-1" w:firstLine="709"/>
        <w:jc w:val="both"/>
      </w:pPr>
      <w:r>
        <w:t>17. Darbo grupė atlieka šias funkcijas</w:t>
      </w:r>
      <w:r w:rsidRPr="000B48E0">
        <w:t>:</w:t>
      </w:r>
    </w:p>
    <w:p w:rsidR="00E25ACE" w:rsidRDefault="00E25ACE" w:rsidP="008B1163">
      <w:pPr>
        <w:spacing w:line="360" w:lineRule="auto"/>
        <w:ind w:right="-1" w:firstLine="709"/>
        <w:jc w:val="both"/>
      </w:pPr>
      <w:r>
        <w:t>17.1. nagrinėja Savivaldybės administracijos</w:t>
      </w:r>
      <w:r w:rsidRPr="000B48E0">
        <w:t xml:space="preserve"> padalinių</w:t>
      </w:r>
      <w:r>
        <w:t>, įmonių, įstaigų, organizacijų ir asmenų prašymus ir teikia išvadas bei pasiūlymus dėl:</w:t>
      </w:r>
    </w:p>
    <w:p w:rsidR="00E25ACE" w:rsidRDefault="00E25ACE" w:rsidP="006126E0">
      <w:pPr>
        <w:spacing w:line="360" w:lineRule="auto"/>
        <w:ind w:right="-1" w:firstLine="720"/>
        <w:jc w:val="both"/>
      </w:pPr>
      <w:r>
        <w:t xml:space="preserve">17.1.1. </w:t>
      </w:r>
      <w:r w:rsidRPr="000B48E0">
        <w:t xml:space="preserve">juridinių asmenų, kuriuos steigia arba kuriuos </w:t>
      </w:r>
      <w:r>
        <w:t>steigiant dalyvauja S</w:t>
      </w:r>
      <w:r w:rsidRPr="000B48E0">
        <w:t>avivaldybė, pavadinimų;</w:t>
      </w:r>
    </w:p>
    <w:p w:rsidR="00E25ACE" w:rsidRDefault="00E25ACE" w:rsidP="006126E0">
      <w:pPr>
        <w:spacing w:line="360" w:lineRule="auto"/>
        <w:ind w:right="-1" w:firstLine="720"/>
        <w:jc w:val="both"/>
      </w:pPr>
      <w:r>
        <w:t>17.1.2</w:t>
      </w:r>
      <w:r w:rsidRPr="006126E0">
        <w:t>.</w:t>
      </w:r>
      <w:r>
        <w:t xml:space="preserve"> pavadinimų gatvėms, pastatams, statiniams ir kitiems Savivaldybės teritorijoje esantiems ir Savivaldybei nuosavybės teise priklausantiems objektams suteikimo, keitimo ir panaikinimo;</w:t>
      </w:r>
    </w:p>
    <w:p w:rsidR="00E25ACE" w:rsidRDefault="00E25ACE" w:rsidP="006126E0">
      <w:pPr>
        <w:spacing w:line="360" w:lineRule="auto"/>
        <w:ind w:right="-1" w:firstLine="720"/>
        <w:jc w:val="both"/>
      </w:pPr>
      <w:r>
        <w:t>17.1.3. įžymių asmenų atminimo, svarbių įvykių ir datų įamžinimo tikslingumo ir įamžinimo būdo;</w:t>
      </w:r>
    </w:p>
    <w:p w:rsidR="00E25ACE" w:rsidRDefault="00E25ACE" w:rsidP="006126E0">
      <w:pPr>
        <w:spacing w:line="360" w:lineRule="auto"/>
        <w:ind w:right="-1" w:firstLine="720"/>
        <w:jc w:val="both"/>
      </w:pPr>
      <w:r>
        <w:t>17.1.4. atminimo lentų tekstų;</w:t>
      </w:r>
    </w:p>
    <w:p w:rsidR="00E25ACE" w:rsidRPr="000B48E0" w:rsidRDefault="00E25ACE" w:rsidP="008B1163">
      <w:pPr>
        <w:spacing w:line="360" w:lineRule="auto"/>
        <w:ind w:right="-1" w:firstLine="709"/>
        <w:jc w:val="both"/>
      </w:pPr>
      <w:r>
        <w:lastRenderedPageBreak/>
        <w:t xml:space="preserve">17.2. </w:t>
      </w:r>
      <w:r w:rsidRPr="000B48E0">
        <w:t>rūpin</w:t>
      </w:r>
      <w:r>
        <w:t>asi</w:t>
      </w:r>
      <w:r w:rsidRPr="000B48E0">
        <w:t xml:space="preserve"> juridinių asmenų, kuriuos steigia arba kuriuos st</w:t>
      </w:r>
      <w:r>
        <w:t>eigiant dalyvauja S</w:t>
      </w:r>
      <w:r w:rsidRPr="000B48E0">
        <w:t>avivaldybė,</w:t>
      </w:r>
      <w:r>
        <w:t xml:space="preserve"> </w:t>
      </w:r>
      <w:r w:rsidRPr="000B48E0">
        <w:t>pavadinimų ir gatvių, pastatų,</w:t>
      </w:r>
      <w:r>
        <w:t xml:space="preserve"> statinių ir kitų S</w:t>
      </w:r>
      <w:r w:rsidRPr="000B48E0">
        <w:t>avivald</w:t>
      </w:r>
      <w:r>
        <w:t>ybės teritorijoje esančių ir Savivaldybei</w:t>
      </w:r>
      <w:r w:rsidRPr="000B48E0">
        <w:t xml:space="preserve"> nuosavybės teise priklausančių objektų pavadinimų prasmingumu ir taisyklingumu, pavadinimų, kurie yra istorinis Kauno miesto paveldas,</w:t>
      </w:r>
      <w:r>
        <w:t xml:space="preserve"> išsaugojimu.</w:t>
      </w:r>
    </w:p>
    <w:p w:rsidR="00E25ACE" w:rsidRDefault="00E25ACE" w:rsidP="008B1163">
      <w:pPr>
        <w:spacing w:line="360" w:lineRule="auto"/>
        <w:ind w:right="-1"/>
        <w:jc w:val="center"/>
      </w:pPr>
    </w:p>
    <w:p w:rsidR="00E25ACE" w:rsidRDefault="00E25ACE" w:rsidP="008B1163">
      <w:pPr>
        <w:keepNext/>
        <w:spacing w:line="360" w:lineRule="auto"/>
        <w:ind w:right="-1"/>
        <w:jc w:val="center"/>
        <w:rPr>
          <w:b/>
        </w:rPr>
      </w:pPr>
      <w:r>
        <w:rPr>
          <w:b/>
        </w:rPr>
        <w:t>IV SKYRIUS</w:t>
      </w:r>
    </w:p>
    <w:p w:rsidR="00E25ACE" w:rsidRDefault="00E25ACE" w:rsidP="008B1163">
      <w:pPr>
        <w:keepNext/>
        <w:spacing w:line="360" w:lineRule="auto"/>
        <w:ind w:right="-1"/>
        <w:jc w:val="center"/>
        <w:rPr>
          <w:b/>
        </w:rPr>
      </w:pPr>
      <w:r>
        <w:rPr>
          <w:b/>
        </w:rPr>
        <w:t>DARBO GRUPĖS TEISĖS</w:t>
      </w:r>
    </w:p>
    <w:p w:rsidR="00E25ACE" w:rsidRDefault="00E25ACE" w:rsidP="008B1163">
      <w:pPr>
        <w:keepNext/>
        <w:spacing w:line="360" w:lineRule="auto"/>
        <w:ind w:right="-1"/>
        <w:jc w:val="both"/>
        <w:rPr>
          <w:b/>
        </w:rPr>
      </w:pPr>
    </w:p>
    <w:p w:rsidR="00E25ACE" w:rsidRDefault="00E25ACE" w:rsidP="008B1163">
      <w:pPr>
        <w:spacing w:line="360" w:lineRule="auto"/>
        <w:ind w:left="720" w:right="-1"/>
        <w:jc w:val="both"/>
      </w:pPr>
      <w:r>
        <w:t>18. Darbo grupė, vykdydama jai pavestas funkcijas, turi šias teises:</w:t>
      </w:r>
    </w:p>
    <w:p w:rsidR="00E25ACE" w:rsidRDefault="00E25ACE" w:rsidP="008B1163">
      <w:pPr>
        <w:spacing w:line="360" w:lineRule="auto"/>
        <w:ind w:right="-1" w:firstLine="720"/>
        <w:jc w:val="both"/>
      </w:pPr>
      <w:r>
        <w:t>18.1. pagal savo kompetenciją teikti pasiūlymus Savivaldybės tarybai, Savivaldybės administracijos padaliniams, įmonėms, įstaigoms, organizacijoms ir asmenims;</w:t>
      </w:r>
    </w:p>
    <w:p w:rsidR="00E25ACE" w:rsidRDefault="00E25ACE" w:rsidP="008B1163">
      <w:pPr>
        <w:spacing w:line="360" w:lineRule="auto"/>
        <w:ind w:right="-1" w:firstLine="720"/>
        <w:jc w:val="both"/>
      </w:pPr>
      <w:r>
        <w:t>18.2. kviesti į darbo grupės posėdžius Savivaldybės tarybos narius, Savivaldybės administracijos, įmonių, įstaigų, organizacijų atstovus ir privačius asmenis;</w:t>
      </w:r>
    </w:p>
    <w:p w:rsidR="00E25ACE" w:rsidRDefault="00E25ACE" w:rsidP="008B1163">
      <w:pPr>
        <w:spacing w:line="360" w:lineRule="auto"/>
        <w:ind w:right="-1" w:firstLine="720"/>
        <w:jc w:val="both"/>
      </w:pPr>
      <w:r>
        <w:t>18.3. gauti iš Savivaldybės administracijos padalinių, įmonių, įstaigų, organizacijų ir pareigūnų darbo grupės darbui reikalingą informaciją ir dokumentus;</w:t>
      </w:r>
    </w:p>
    <w:p w:rsidR="00E25ACE" w:rsidRDefault="00E25ACE" w:rsidP="008B1163">
      <w:pPr>
        <w:spacing w:line="360" w:lineRule="auto"/>
        <w:ind w:right="-1" w:firstLine="720"/>
        <w:jc w:val="both"/>
      </w:pPr>
      <w:r>
        <w:t>18.4. siūlyti pakeisti ir papildyti šį reglamentą.</w:t>
      </w:r>
    </w:p>
    <w:p w:rsidR="00E25ACE" w:rsidRDefault="00E25ACE" w:rsidP="008B1163">
      <w:pPr>
        <w:spacing w:line="360" w:lineRule="auto"/>
        <w:ind w:right="-1" w:firstLine="720"/>
        <w:jc w:val="both"/>
      </w:pPr>
    </w:p>
    <w:p w:rsidR="00E25ACE" w:rsidRPr="00204275" w:rsidRDefault="00E25ACE" w:rsidP="00204275">
      <w:pPr>
        <w:keepNext/>
        <w:spacing w:line="360" w:lineRule="auto"/>
        <w:jc w:val="center"/>
        <w:rPr>
          <w:b/>
        </w:rPr>
      </w:pPr>
      <w:r w:rsidRPr="00204275">
        <w:rPr>
          <w:b/>
        </w:rPr>
        <w:t>V SKYRIUS</w:t>
      </w:r>
    </w:p>
    <w:p w:rsidR="00E25ACE" w:rsidRDefault="00E25ACE" w:rsidP="00204275">
      <w:pPr>
        <w:keepNext/>
        <w:spacing w:line="360" w:lineRule="auto"/>
        <w:jc w:val="center"/>
        <w:rPr>
          <w:b/>
        </w:rPr>
      </w:pPr>
      <w:r w:rsidRPr="00204275">
        <w:rPr>
          <w:b/>
        </w:rPr>
        <w:t>BAIGIAMOSIOS NUOSTATOS</w:t>
      </w:r>
    </w:p>
    <w:p w:rsidR="00E25ACE" w:rsidRPr="00765F94" w:rsidRDefault="00E25ACE" w:rsidP="00765F94">
      <w:pPr>
        <w:keepNext/>
        <w:spacing w:line="360" w:lineRule="auto"/>
        <w:jc w:val="both"/>
      </w:pPr>
    </w:p>
    <w:p w:rsidR="00E25ACE" w:rsidRDefault="00E25ACE" w:rsidP="008B1163">
      <w:pPr>
        <w:spacing w:line="360" w:lineRule="auto"/>
        <w:ind w:right="-1" w:firstLine="720"/>
        <w:jc w:val="both"/>
      </w:pPr>
      <w:r>
        <w:t>19. Šis reglamentas gali būti keičiamas Savivaldybės mero potvarkiu.</w:t>
      </w:r>
    </w:p>
    <w:p w:rsidR="00E25ACE" w:rsidRDefault="00E25ACE" w:rsidP="008B1163">
      <w:pPr>
        <w:spacing w:line="360" w:lineRule="auto"/>
        <w:ind w:right="-1" w:firstLine="720"/>
        <w:jc w:val="both"/>
      </w:pPr>
      <w:r>
        <w:t>20. Darbo grupės nariai, pažeidę Lietuvos Respublikos teisės aktus ir šį reglamentą, atsako Lietuvos Respublikos įstatymų ir kitų teisės aktų nustatyta tvarka.</w:t>
      </w:r>
    </w:p>
    <w:p w:rsidR="00E25ACE" w:rsidRDefault="00E25ACE" w:rsidP="00F84729">
      <w:pPr>
        <w:spacing w:line="360" w:lineRule="auto"/>
        <w:ind w:right="-1050"/>
        <w:jc w:val="center"/>
      </w:pPr>
      <w:r>
        <w:t>______________________</w:t>
      </w:r>
    </w:p>
    <w:sectPr w:rsidR="00E25ACE" w:rsidSect="00D217AB">
      <w:headerReference w:type="even" r:id="rId8"/>
      <w:headerReference w:type="default" r:id="rId9"/>
      <w:pgSz w:w="11906" w:h="16838"/>
      <w:pgMar w:top="1276" w:right="567" w:bottom="993"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F5" w:rsidRDefault="006936F5">
      <w:r>
        <w:separator/>
      </w:r>
    </w:p>
  </w:endnote>
  <w:endnote w:type="continuationSeparator" w:id="0">
    <w:p w:rsidR="006936F5" w:rsidRDefault="0069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F5" w:rsidRDefault="006936F5">
      <w:r>
        <w:separator/>
      </w:r>
    </w:p>
  </w:footnote>
  <w:footnote w:type="continuationSeparator" w:id="0">
    <w:p w:rsidR="006936F5" w:rsidRDefault="0069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CE" w:rsidRDefault="00E25AC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25ACE" w:rsidRDefault="00E25A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CE" w:rsidRDefault="00E25AC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F2557">
      <w:rPr>
        <w:rStyle w:val="Puslapionumeris"/>
        <w:noProof/>
      </w:rPr>
      <w:t>2</w:t>
    </w:r>
    <w:r>
      <w:rPr>
        <w:rStyle w:val="Puslapionumeris"/>
      </w:rPr>
      <w:fldChar w:fldCharType="end"/>
    </w:r>
  </w:p>
  <w:p w:rsidR="00E25ACE" w:rsidRDefault="00E25AC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403"/>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1">
    <w:nsid w:val="04C057DD"/>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2">
    <w:nsid w:val="06453003"/>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3">
    <w:nsid w:val="1B1120BC"/>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4">
    <w:nsid w:val="1E990A21"/>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5">
    <w:nsid w:val="21F43C70"/>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6">
    <w:nsid w:val="27727A52"/>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7">
    <w:nsid w:val="314A13A7"/>
    <w:multiLevelType w:val="singleLevel"/>
    <w:tmpl w:val="04090013"/>
    <w:lvl w:ilvl="0">
      <w:start w:val="3"/>
      <w:numFmt w:val="upperRoman"/>
      <w:lvlText w:val="%1."/>
      <w:lvlJc w:val="left"/>
      <w:pPr>
        <w:tabs>
          <w:tab w:val="num" w:pos="720"/>
        </w:tabs>
        <w:ind w:left="720" w:hanging="720"/>
      </w:pPr>
      <w:rPr>
        <w:rFonts w:cs="Times New Roman" w:hint="default"/>
      </w:rPr>
    </w:lvl>
  </w:abstractNum>
  <w:abstractNum w:abstractNumId="8">
    <w:nsid w:val="51394462"/>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9">
    <w:nsid w:val="55530C13"/>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0">
    <w:nsid w:val="5DC5152C"/>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1">
    <w:nsid w:val="66021BEC"/>
    <w:multiLevelType w:val="singleLevel"/>
    <w:tmpl w:val="04090013"/>
    <w:lvl w:ilvl="0">
      <w:start w:val="5"/>
      <w:numFmt w:val="upperRoman"/>
      <w:lvlText w:val="%1."/>
      <w:lvlJc w:val="left"/>
      <w:pPr>
        <w:tabs>
          <w:tab w:val="num" w:pos="720"/>
        </w:tabs>
        <w:ind w:left="720" w:hanging="720"/>
      </w:pPr>
      <w:rPr>
        <w:rFonts w:cs="Times New Roman" w:hint="default"/>
      </w:rPr>
    </w:lvl>
  </w:abstractNum>
  <w:abstractNum w:abstractNumId="12">
    <w:nsid w:val="6CF23D44"/>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3">
    <w:nsid w:val="73D33B06"/>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14">
    <w:nsid w:val="73D925C7"/>
    <w:multiLevelType w:val="singleLevel"/>
    <w:tmpl w:val="04090013"/>
    <w:lvl w:ilvl="0">
      <w:start w:val="4"/>
      <w:numFmt w:val="upperRoman"/>
      <w:lvlText w:val="%1."/>
      <w:lvlJc w:val="left"/>
      <w:pPr>
        <w:tabs>
          <w:tab w:val="num" w:pos="720"/>
        </w:tabs>
        <w:ind w:left="720" w:hanging="720"/>
      </w:pPr>
      <w:rPr>
        <w:rFonts w:cs="Times New Roman" w:hint="default"/>
      </w:rPr>
    </w:lvl>
  </w:abstractNum>
  <w:abstractNum w:abstractNumId="15">
    <w:nsid w:val="7BE26B10"/>
    <w:multiLevelType w:val="singleLevel"/>
    <w:tmpl w:val="04090013"/>
    <w:lvl w:ilvl="0">
      <w:start w:val="2"/>
      <w:numFmt w:val="upperRoman"/>
      <w:lvlText w:val="%1."/>
      <w:lvlJc w:val="left"/>
      <w:pPr>
        <w:tabs>
          <w:tab w:val="num" w:pos="720"/>
        </w:tabs>
        <w:ind w:left="720" w:hanging="720"/>
      </w:pPr>
      <w:rPr>
        <w:rFonts w:cs="Times New Roman" w:hint="default"/>
      </w:rPr>
    </w:lvl>
  </w:abstractNum>
  <w:num w:numId="1">
    <w:abstractNumId w:val="5"/>
  </w:num>
  <w:num w:numId="2">
    <w:abstractNumId w:val="10"/>
  </w:num>
  <w:num w:numId="3">
    <w:abstractNumId w:val="12"/>
  </w:num>
  <w:num w:numId="4">
    <w:abstractNumId w:val="9"/>
  </w:num>
  <w:num w:numId="5">
    <w:abstractNumId w:val="2"/>
  </w:num>
  <w:num w:numId="6">
    <w:abstractNumId w:val="6"/>
  </w:num>
  <w:num w:numId="7">
    <w:abstractNumId w:val="15"/>
  </w:num>
  <w:num w:numId="8">
    <w:abstractNumId w:val="4"/>
  </w:num>
  <w:num w:numId="9">
    <w:abstractNumId w:val="8"/>
  </w:num>
  <w:num w:numId="10">
    <w:abstractNumId w:val="7"/>
  </w:num>
  <w:num w:numId="11">
    <w:abstractNumId w:val="3"/>
  </w:num>
  <w:num w:numId="12">
    <w:abstractNumId w:val="13"/>
  </w:num>
  <w:num w:numId="13">
    <w:abstractNumId w:val="1"/>
  </w:num>
  <w:num w:numId="14">
    <w:abstractNumId w:val="14"/>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FD"/>
    <w:rsid w:val="00044B5C"/>
    <w:rsid w:val="00063EAB"/>
    <w:rsid w:val="00087767"/>
    <w:rsid w:val="0009254F"/>
    <w:rsid w:val="00096F06"/>
    <w:rsid w:val="000B48E0"/>
    <w:rsid w:val="000C17C1"/>
    <w:rsid w:val="000D6D63"/>
    <w:rsid w:val="000E5086"/>
    <w:rsid w:val="001205C7"/>
    <w:rsid w:val="00143210"/>
    <w:rsid w:val="00151B2C"/>
    <w:rsid w:val="001D18F3"/>
    <w:rsid w:val="001D2031"/>
    <w:rsid w:val="001D280E"/>
    <w:rsid w:val="001D6D28"/>
    <w:rsid w:val="001F536B"/>
    <w:rsid w:val="00204275"/>
    <w:rsid w:val="00215540"/>
    <w:rsid w:val="00226EE7"/>
    <w:rsid w:val="002469BD"/>
    <w:rsid w:val="00293318"/>
    <w:rsid w:val="002970BF"/>
    <w:rsid w:val="002E04D9"/>
    <w:rsid w:val="003044FA"/>
    <w:rsid w:val="00316E38"/>
    <w:rsid w:val="00352864"/>
    <w:rsid w:val="003821B7"/>
    <w:rsid w:val="003E01C5"/>
    <w:rsid w:val="003E04D1"/>
    <w:rsid w:val="00414CB8"/>
    <w:rsid w:val="00416927"/>
    <w:rsid w:val="0042370A"/>
    <w:rsid w:val="004276E1"/>
    <w:rsid w:val="0043592F"/>
    <w:rsid w:val="004C7CAE"/>
    <w:rsid w:val="005219A2"/>
    <w:rsid w:val="005874B3"/>
    <w:rsid w:val="006126E0"/>
    <w:rsid w:val="006269A1"/>
    <w:rsid w:val="006936F5"/>
    <w:rsid w:val="006D5552"/>
    <w:rsid w:val="0075619B"/>
    <w:rsid w:val="00765F94"/>
    <w:rsid w:val="00773C37"/>
    <w:rsid w:val="00791258"/>
    <w:rsid w:val="007970F3"/>
    <w:rsid w:val="007B51B2"/>
    <w:rsid w:val="007C08AF"/>
    <w:rsid w:val="007C72E7"/>
    <w:rsid w:val="007D00ED"/>
    <w:rsid w:val="00856519"/>
    <w:rsid w:val="00894141"/>
    <w:rsid w:val="008B1163"/>
    <w:rsid w:val="008B4512"/>
    <w:rsid w:val="008C45B5"/>
    <w:rsid w:val="008E2C3C"/>
    <w:rsid w:val="00956F03"/>
    <w:rsid w:val="009647E3"/>
    <w:rsid w:val="009B3AA6"/>
    <w:rsid w:val="009C3C8A"/>
    <w:rsid w:val="00A539D6"/>
    <w:rsid w:val="00A828C0"/>
    <w:rsid w:val="00AB2B26"/>
    <w:rsid w:val="00AB66B7"/>
    <w:rsid w:val="00AF58D3"/>
    <w:rsid w:val="00B0047E"/>
    <w:rsid w:val="00B1545B"/>
    <w:rsid w:val="00B2461A"/>
    <w:rsid w:val="00B325FA"/>
    <w:rsid w:val="00B54F26"/>
    <w:rsid w:val="00B71442"/>
    <w:rsid w:val="00B859C4"/>
    <w:rsid w:val="00B951B3"/>
    <w:rsid w:val="00C25981"/>
    <w:rsid w:val="00C72DF6"/>
    <w:rsid w:val="00C91BEA"/>
    <w:rsid w:val="00CB6975"/>
    <w:rsid w:val="00CC789F"/>
    <w:rsid w:val="00CF09F1"/>
    <w:rsid w:val="00CF2557"/>
    <w:rsid w:val="00D217AB"/>
    <w:rsid w:val="00D24E0B"/>
    <w:rsid w:val="00D3624D"/>
    <w:rsid w:val="00D47581"/>
    <w:rsid w:val="00D563FD"/>
    <w:rsid w:val="00DA63C3"/>
    <w:rsid w:val="00E172C2"/>
    <w:rsid w:val="00E25ACE"/>
    <w:rsid w:val="00E34EE3"/>
    <w:rsid w:val="00E8596A"/>
    <w:rsid w:val="00EC3203"/>
    <w:rsid w:val="00ED349A"/>
    <w:rsid w:val="00F36E03"/>
    <w:rsid w:val="00F831AF"/>
    <w:rsid w:val="00F84729"/>
    <w:rsid w:val="00FE3E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59C4"/>
    <w:rPr>
      <w:sz w:val="24"/>
      <w:szCs w:val="20"/>
      <w:lang w:eastAsia="en-US"/>
    </w:rPr>
  </w:style>
  <w:style w:type="paragraph" w:styleId="Antrat1">
    <w:name w:val="heading 1"/>
    <w:basedOn w:val="prastasis"/>
    <w:next w:val="prastasis"/>
    <w:link w:val="Antrat1Diagrama"/>
    <w:uiPriority w:val="99"/>
    <w:qFormat/>
    <w:rsid w:val="00B859C4"/>
    <w:pPr>
      <w:keepNext/>
      <w:ind w:left="2160" w:right="-1050"/>
      <w:jc w:val="both"/>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1545B"/>
    <w:rPr>
      <w:rFonts w:ascii="Cambria" w:hAnsi="Cambria" w:cs="Times New Roman"/>
      <w:b/>
      <w:bCs/>
      <w:kern w:val="32"/>
      <w:sz w:val="32"/>
      <w:szCs w:val="32"/>
      <w:lang w:eastAsia="en-US"/>
    </w:rPr>
  </w:style>
  <w:style w:type="paragraph" w:styleId="Pagrindinistekstas">
    <w:name w:val="Body Text"/>
    <w:basedOn w:val="prastasis"/>
    <w:link w:val="PagrindinistekstasDiagrama"/>
    <w:uiPriority w:val="99"/>
    <w:rsid w:val="00B859C4"/>
    <w:pPr>
      <w:ind w:right="-1050"/>
      <w:jc w:val="both"/>
    </w:pPr>
  </w:style>
  <w:style w:type="character" w:customStyle="1" w:styleId="PagrindinistekstasDiagrama">
    <w:name w:val="Pagrindinis tekstas Diagrama"/>
    <w:basedOn w:val="Numatytasispastraiposriftas"/>
    <w:link w:val="Pagrindinistekstas"/>
    <w:uiPriority w:val="99"/>
    <w:semiHidden/>
    <w:locked/>
    <w:rsid w:val="00B1545B"/>
    <w:rPr>
      <w:rFonts w:cs="Times New Roman"/>
      <w:sz w:val="20"/>
      <w:szCs w:val="20"/>
      <w:lang w:eastAsia="en-US"/>
    </w:rPr>
  </w:style>
  <w:style w:type="character" w:styleId="Hipersaitas">
    <w:name w:val="Hyperlink"/>
    <w:basedOn w:val="Numatytasispastraiposriftas"/>
    <w:uiPriority w:val="99"/>
    <w:rsid w:val="00B859C4"/>
    <w:rPr>
      <w:rFonts w:cs="Times New Roman"/>
      <w:color w:val="0000FF"/>
      <w:u w:val="single"/>
    </w:rPr>
  </w:style>
  <w:style w:type="character" w:styleId="Perirtashipersaitas">
    <w:name w:val="FollowedHyperlink"/>
    <w:basedOn w:val="Numatytasispastraiposriftas"/>
    <w:uiPriority w:val="99"/>
    <w:rsid w:val="00B859C4"/>
    <w:rPr>
      <w:rFonts w:cs="Times New Roman"/>
      <w:color w:val="800080"/>
      <w:u w:val="single"/>
    </w:rPr>
  </w:style>
  <w:style w:type="paragraph" w:styleId="Antrats">
    <w:name w:val="header"/>
    <w:basedOn w:val="prastasis"/>
    <w:link w:val="AntratsDiagrama"/>
    <w:uiPriority w:val="99"/>
    <w:rsid w:val="00B859C4"/>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B1545B"/>
    <w:rPr>
      <w:rFonts w:cs="Times New Roman"/>
      <w:sz w:val="20"/>
      <w:szCs w:val="20"/>
      <w:lang w:eastAsia="en-US"/>
    </w:rPr>
  </w:style>
  <w:style w:type="character" w:styleId="Puslapionumeris">
    <w:name w:val="page number"/>
    <w:basedOn w:val="Numatytasispastraiposriftas"/>
    <w:uiPriority w:val="99"/>
    <w:rsid w:val="00B859C4"/>
    <w:rPr>
      <w:rFonts w:cs="Times New Roman"/>
    </w:rPr>
  </w:style>
  <w:style w:type="paragraph" w:styleId="Debesliotekstas">
    <w:name w:val="Balloon Text"/>
    <w:basedOn w:val="prastasis"/>
    <w:link w:val="DebesliotekstasDiagrama"/>
    <w:uiPriority w:val="99"/>
    <w:semiHidden/>
    <w:rsid w:val="00773C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1545B"/>
    <w:rPr>
      <w:rFonts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59C4"/>
    <w:rPr>
      <w:sz w:val="24"/>
      <w:szCs w:val="20"/>
      <w:lang w:eastAsia="en-US"/>
    </w:rPr>
  </w:style>
  <w:style w:type="paragraph" w:styleId="Antrat1">
    <w:name w:val="heading 1"/>
    <w:basedOn w:val="prastasis"/>
    <w:next w:val="prastasis"/>
    <w:link w:val="Antrat1Diagrama"/>
    <w:uiPriority w:val="99"/>
    <w:qFormat/>
    <w:rsid w:val="00B859C4"/>
    <w:pPr>
      <w:keepNext/>
      <w:ind w:left="2160" w:right="-1050"/>
      <w:jc w:val="both"/>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B1545B"/>
    <w:rPr>
      <w:rFonts w:ascii="Cambria" w:hAnsi="Cambria" w:cs="Times New Roman"/>
      <w:b/>
      <w:bCs/>
      <w:kern w:val="32"/>
      <w:sz w:val="32"/>
      <w:szCs w:val="32"/>
      <w:lang w:eastAsia="en-US"/>
    </w:rPr>
  </w:style>
  <w:style w:type="paragraph" w:styleId="Pagrindinistekstas">
    <w:name w:val="Body Text"/>
    <w:basedOn w:val="prastasis"/>
    <w:link w:val="PagrindinistekstasDiagrama"/>
    <w:uiPriority w:val="99"/>
    <w:rsid w:val="00B859C4"/>
    <w:pPr>
      <w:ind w:right="-1050"/>
      <w:jc w:val="both"/>
    </w:pPr>
  </w:style>
  <w:style w:type="character" w:customStyle="1" w:styleId="PagrindinistekstasDiagrama">
    <w:name w:val="Pagrindinis tekstas Diagrama"/>
    <w:basedOn w:val="Numatytasispastraiposriftas"/>
    <w:link w:val="Pagrindinistekstas"/>
    <w:uiPriority w:val="99"/>
    <w:semiHidden/>
    <w:locked/>
    <w:rsid w:val="00B1545B"/>
    <w:rPr>
      <w:rFonts w:cs="Times New Roman"/>
      <w:sz w:val="20"/>
      <w:szCs w:val="20"/>
      <w:lang w:eastAsia="en-US"/>
    </w:rPr>
  </w:style>
  <w:style w:type="character" w:styleId="Hipersaitas">
    <w:name w:val="Hyperlink"/>
    <w:basedOn w:val="Numatytasispastraiposriftas"/>
    <w:uiPriority w:val="99"/>
    <w:rsid w:val="00B859C4"/>
    <w:rPr>
      <w:rFonts w:cs="Times New Roman"/>
      <w:color w:val="0000FF"/>
      <w:u w:val="single"/>
    </w:rPr>
  </w:style>
  <w:style w:type="character" w:styleId="Perirtashipersaitas">
    <w:name w:val="FollowedHyperlink"/>
    <w:basedOn w:val="Numatytasispastraiposriftas"/>
    <w:uiPriority w:val="99"/>
    <w:rsid w:val="00B859C4"/>
    <w:rPr>
      <w:rFonts w:cs="Times New Roman"/>
      <w:color w:val="800080"/>
      <w:u w:val="single"/>
    </w:rPr>
  </w:style>
  <w:style w:type="paragraph" w:styleId="Antrats">
    <w:name w:val="header"/>
    <w:basedOn w:val="prastasis"/>
    <w:link w:val="AntratsDiagrama"/>
    <w:uiPriority w:val="99"/>
    <w:rsid w:val="00B859C4"/>
    <w:pPr>
      <w:tabs>
        <w:tab w:val="center" w:pos="4153"/>
        <w:tab w:val="right" w:pos="8306"/>
      </w:tabs>
    </w:pPr>
  </w:style>
  <w:style w:type="character" w:customStyle="1" w:styleId="AntratsDiagrama">
    <w:name w:val="Antraštės Diagrama"/>
    <w:basedOn w:val="Numatytasispastraiposriftas"/>
    <w:link w:val="Antrats"/>
    <w:uiPriority w:val="99"/>
    <w:semiHidden/>
    <w:locked/>
    <w:rsid w:val="00B1545B"/>
    <w:rPr>
      <w:rFonts w:cs="Times New Roman"/>
      <w:sz w:val="20"/>
      <w:szCs w:val="20"/>
      <w:lang w:eastAsia="en-US"/>
    </w:rPr>
  </w:style>
  <w:style w:type="character" w:styleId="Puslapionumeris">
    <w:name w:val="page number"/>
    <w:basedOn w:val="Numatytasispastraiposriftas"/>
    <w:uiPriority w:val="99"/>
    <w:rsid w:val="00B859C4"/>
    <w:rPr>
      <w:rFonts w:cs="Times New Roman"/>
    </w:rPr>
  </w:style>
  <w:style w:type="paragraph" w:styleId="Debesliotekstas">
    <w:name w:val="Balloon Text"/>
    <w:basedOn w:val="prastasis"/>
    <w:link w:val="DebesliotekstasDiagrama"/>
    <w:uiPriority w:val="99"/>
    <w:semiHidden/>
    <w:rsid w:val="00773C3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1545B"/>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3263</Words>
  <Characters>1860</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REGLAMENTAS</vt:lpstr>
    </vt:vector>
  </TitlesOfParts>
  <Company>Kauno miesto savivaldybe</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REGLAMENTAS</dc:title>
  <dc:subject>PAVADINIMŲ SUMANYMO IR ATMINIMO ĮAMŽINIMO DARBO GRUPĖS DARBO REGLAMENTAS</dc:subject>
  <dc:creator>Kultūros paveldo skyrius</dc:creator>
  <cp:lastModifiedBy>Dalia Paplauskienė</cp:lastModifiedBy>
  <cp:revision>3</cp:revision>
  <cp:lastPrinted>2015-06-17T13:55:00Z</cp:lastPrinted>
  <dcterms:created xsi:type="dcterms:W3CDTF">2016-05-19T06:53:00Z</dcterms:created>
  <dcterms:modified xsi:type="dcterms:W3CDTF">2016-05-19T06:57:00Z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