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7EC6" w:rsidRPr="00852DD2" w:rsidRDefault="00617EC6" w:rsidP="0055304E">
      <w:pPr>
        <w:widowControl w:val="0"/>
        <w:autoSpaceDE w:val="0"/>
        <w:autoSpaceDN w:val="0"/>
        <w:adjustRightInd w:val="0"/>
        <w:spacing w:line="336" w:lineRule="auto"/>
        <w:ind w:firstLine="567"/>
        <w:jc w:val="center"/>
        <w:rPr>
          <w:rFonts w:ascii="Times New Roman" w:hAnsi="Times New Roman" w:cs="Times New Roman"/>
          <w:b/>
          <w:szCs w:val="24"/>
          <w:lang w:val="lt-LT"/>
        </w:rPr>
      </w:pPr>
      <w:r w:rsidRPr="00852DD2">
        <w:rPr>
          <w:rFonts w:ascii="Times New Roman" w:hAnsi="Times New Roman" w:cs="Times New Roman"/>
          <w:b/>
          <w:szCs w:val="24"/>
          <w:lang w:val="lt-LT"/>
        </w:rPr>
        <w:t>PASTABŲ IR PASIŪLYMŲ DĖL PROJEKTAVIMO PASLAUGŲ TECHNINĖS SPECIFIKACIJOS PROJEKTO TEIKIMO TVARKA</w:t>
      </w:r>
    </w:p>
    <w:p w:rsidR="00617EC6" w:rsidRPr="00852DD2" w:rsidRDefault="00617EC6" w:rsidP="0055304E">
      <w:pPr>
        <w:tabs>
          <w:tab w:val="left" w:pos="9631"/>
        </w:tabs>
        <w:spacing w:line="360" w:lineRule="auto"/>
        <w:ind w:firstLine="720"/>
        <w:jc w:val="both"/>
        <w:rPr>
          <w:rFonts w:ascii="Times New Roman" w:hAnsi="Times New Roman" w:cs="Times New Roman"/>
          <w:sz w:val="24"/>
          <w:szCs w:val="24"/>
          <w:lang w:val="lt-LT"/>
        </w:rPr>
      </w:pPr>
      <w:r w:rsidRPr="00852DD2">
        <w:rPr>
          <w:rFonts w:ascii="Times New Roman" w:hAnsi="Times New Roman" w:cs="Times New Roman"/>
          <w:sz w:val="24"/>
          <w:szCs w:val="24"/>
          <w:lang w:val="lt-LT"/>
        </w:rPr>
        <w:t>Pastabas ir pasiūlymus dėl Projektavimo paslaugų pirkimo techninės specifikacijos projekto teikti iki 2015-11-</w:t>
      </w:r>
      <w:r>
        <w:rPr>
          <w:rFonts w:ascii="Times New Roman" w:hAnsi="Times New Roman" w:cs="Times New Roman"/>
          <w:sz w:val="24"/>
          <w:szCs w:val="24"/>
          <w:lang w:val="lt-LT"/>
        </w:rPr>
        <w:t>25</w:t>
      </w:r>
      <w:r w:rsidRPr="00852DD2">
        <w:rPr>
          <w:rFonts w:ascii="Times New Roman" w:hAnsi="Times New Roman" w:cs="Times New Roman"/>
          <w:sz w:val="24"/>
          <w:szCs w:val="24"/>
          <w:lang w:val="lt-LT"/>
        </w:rPr>
        <w:t xml:space="preserve"> </w:t>
      </w:r>
      <w:r>
        <w:rPr>
          <w:rFonts w:ascii="Times New Roman" w:hAnsi="Times New Roman" w:cs="Times New Roman"/>
          <w:sz w:val="24"/>
          <w:szCs w:val="24"/>
          <w:lang w:val="lt-LT"/>
        </w:rPr>
        <w:t>13</w:t>
      </w:r>
      <w:r w:rsidRPr="00852DD2">
        <w:rPr>
          <w:rFonts w:ascii="Times New Roman" w:hAnsi="Times New Roman" w:cs="Times New Roman"/>
          <w:sz w:val="24"/>
          <w:szCs w:val="24"/>
          <w:lang w:val="lt-LT"/>
        </w:rPr>
        <w:t xml:space="preserve"> val., CVP IS susirašinėjimo priemonėmis bei paštu adresu: </w:t>
      </w:r>
      <w:r w:rsidRPr="00852DD2">
        <w:rPr>
          <w:rStyle w:val="Strong"/>
          <w:rFonts w:ascii="Times New Roman" w:hAnsi="Times New Roman"/>
          <w:b w:val="0"/>
          <w:bCs/>
          <w:sz w:val="24"/>
          <w:szCs w:val="24"/>
          <w:lang w:val="lt-LT"/>
        </w:rPr>
        <w:t xml:space="preserve">Kauno miesto savivaldybės administracijos Viešųjų pirkimų ir koncesijų skyrius, </w:t>
      </w:r>
      <w:r w:rsidRPr="00852DD2">
        <w:rPr>
          <w:rFonts w:ascii="Times New Roman" w:hAnsi="Times New Roman" w:cs="Times New Roman"/>
          <w:sz w:val="24"/>
          <w:szCs w:val="24"/>
          <w:lang w:val="lt-LT"/>
        </w:rPr>
        <w:t>Laisvės al.92, 147 kab., LT-44251 Kaunas</w:t>
      </w:r>
      <w:r w:rsidRPr="00852DD2">
        <w:rPr>
          <w:rStyle w:val="Strong"/>
          <w:rFonts w:ascii="Times New Roman" w:hAnsi="Times New Roman"/>
          <w:b w:val="0"/>
          <w:bCs/>
          <w:sz w:val="24"/>
          <w:szCs w:val="24"/>
          <w:lang w:val="lt-LT"/>
        </w:rPr>
        <w:t xml:space="preserve">, </w:t>
      </w:r>
      <w:r w:rsidRPr="00852DD2">
        <w:rPr>
          <w:rFonts w:ascii="Times New Roman" w:hAnsi="Times New Roman" w:cs="Times New Roman"/>
          <w:sz w:val="24"/>
          <w:szCs w:val="24"/>
          <w:lang w:val="lt-LT"/>
        </w:rPr>
        <w:t xml:space="preserve">faksu +370 37 22 31 06 ar el. p. </w:t>
      </w:r>
      <w:hyperlink r:id="rId5" w:history="1">
        <w:r w:rsidRPr="00852DD2">
          <w:rPr>
            <w:rStyle w:val="Hyperlink"/>
            <w:rFonts w:ascii="Times New Roman" w:hAnsi="Times New Roman"/>
            <w:color w:val="auto"/>
            <w:sz w:val="24"/>
            <w:szCs w:val="24"/>
            <w:lang w:val="lt-LT"/>
          </w:rPr>
          <w:t>indra.jasiukaitiene@kaunas.lt</w:t>
        </w:r>
      </w:hyperlink>
      <w:r w:rsidRPr="00852DD2">
        <w:rPr>
          <w:rFonts w:ascii="Times New Roman" w:hAnsi="Times New Roman" w:cs="Times New Roman"/>
          <w:sz w:val="24"/>
          <w:szCs w:val="24"/>
          <w:lang w:val="lt-LT"/>
        </w:rPr>
        <w:t>.</w:t>
      </w:r>
    </w:p>
    <w:p w:rsidR="00617EC6" w:rsidRPr="00852DD2" w:rsidRDefault="00617EC6" w:rsidP="00031F19">
      <w:pPr>
        <w:tabs>
          <w:tab w:val="left" w:pos="1620"/>
          <w:tab w:val="left" w:pos="6840"/>
          <w:tab w:val="left" w:pos="7380"/>
        </w:tabs>
        <w:spacing w:after="0" w:line="240" w:lineRule="auto"/>
        <w:jc w:val="center"/>
        <w:rPr>
          <w:rFonts w:ascii="Times New Roman" w:hAnsi="Times New Roman" w:cs="Times New Roman"/>
          <w:b/>
          <w:bCs/>
          <w:caps/>
          <w:sz w:val="28"/>
          <w:szCs w:val="28"/>
          <w:lang w:val="lt-LT"/>
        </w:rPr>
      </w:pPr>
      <w:r w:rsidRPr="00852DD2">
        <w:rPr>
          <w:rFonts w:ascii="Times New Roman" w:hAnsi="Times New Roman" w:cs="Times New Roman"/>
          <w:b/>
          <w:bCs/>
          <w:caps/>
          <w:sz w:val="28"/>
          <w:szCs w:val="28"/>
          <w:lang w:val="lt-LT"/>
        </w:rPr>
        <w:t>PROJEKTAVIMO PASLAUGŲ</w:t>
      </w:r>
    </w:p>
    <w:p w:rsidR="00617EC6" w:rsidRPr="00852DD2" w:rsidRDefault="00617EC6" w:rsidP="00031F19">
      <w:pPr>
        <w:tabs>
          <w:tab w:val="left" w:pos="1620"/>
          <w:tab w:val="left" w:pos="6840"/>
          <w:tab w:val="left" w:pos="7380"/>
        </w:tabs>
        <w:spacing w:after="0" w:line="240" w:lineRule="auto"/>
        <w:jc w:val="center"/>
        <w:rPr>
          <w:rFonts w:ascii="Times New Roman" w:hAnsi="Times New Roman" w:cs="Times New Roman"/>
          <w:b/>
          <w:bCs/>
          <w:caps/>
          <w:sz w:val="24"/>
          <w:szCs w:val="24"/>
          <w:lang w:val="lt-LT"/>
        </w:rPr>
      </w:pPr>
    </w:p>
    <w:p w:rsidR="00617EC6" w:rsidRPr="00852DD2" w:rsidRDefault="00617EC6" w:rsidP="00031F19">
      <w:pPr>
        <w:tabs>
          <w:tab w:val="left" w:pos="1620"/>
          <w:tab w:val="left" w:pos="6840"/>
          <w:tab w:val="left" w:pos="7380"/>
        </w:tabs>
        <w:spacing w:after="0" w:line="240" w:lineRule="auto"/>
        <w:jc w:val="center"/>
        <w:rPr>
          <w:rFonts w:ascii="Times New Roman" w:hAnsi="Times New Roman" w:cs="Times New Roman"/>
          <w:b/>
          <w:bCs/>
          <w:caps/>
          <w:sz w:val="24"/>
          <w:szCs w:val="24"/>
          <w:lang w:val="lt-LT"/>
        </w:rPr>
      </w:pPr>
      <w:r w:rsidRPr="00852DD2">
        <w:rPr>
          <w:rFonts w:ascii="Times New Roman" w:hAnsi="Times New Roman" w:cs="Times New Roman"/>
          <w:b/>
          <w:bCs/>
          <w:caps/>
          <w:sz w:val="24"/>
          <w:szCs w:val="24"/>
          <w:lang w:val="lt-LT"/>
        </w:rPr>
        <w:t>Techninės specifikacijos projektas</w:t>
      </w:r>
    </w:p>
    <w:p w:rsidR="00617EC6" w:rsidRPr="00852DD2" w:rsidRDefault="00617EC6" w:rsidP="002A0400">
      <w:pPr>
        <w:spacing w:after="0" w:line="240" w:lineRule="auto"/>
        <w:jc w:val="both"/>
        <w:rPr>
          <w:rFonts w:ascii="Times New Roman" w:hAnsi="Times New Roman" w:cs="Times New Roman"/>
          <w:sz w:val="24"/>
          <w:szCs w:val="24"/>
          <w:lang w:val="lt-LT"/>
        </w:rPr>
      </w:pPr>
    </w:p>
    <w:p w:rsidR="00617EC6" w:rsidRPr="00852DD2" w:rsidRDefault="00617EC6" w:rsidP="00142BDD">
      <w:pPr>
        <w:spacing w:after="0" w:line="240" w:lineRule="auto"/>
        <w:jc w:val="center"/>
        <w:rPr>
          <w:rFonts w:ascii="Times New Roman" w:hAnsi="Times New Roman" w:cs="Times New Roman"/>
          <w:b/>
          <w:sz w:val="24"/>
          <w:szCs w:val="24"/>
          <w:lang w:val="lt-LT"/>
        </w:rPr>
      </w:pPr>
      <w:r w:rsidRPr="00852DD2">
        <w:rPr>
          <w:rFonts w:ascii="Times New Roman" w:hAnsi="Times New Roman" w:cs="Times New Roman"/>
          <w:b/>
          <w:sz w:val="24"/>
          <w:szCs w:val="24"/>
          <w:lang w:val="lt-LT"/>
        </w:rPr>
        <w:t>PIRKIMO APIBŪDINIMAS</w:t>
      </w:r>
    </w:p>
    <w:p w:rsidR="00617EC6" w:rsidRPr="00852DD2" w:rsidRDefault="00617EC6" w:rsidP="00142BDD">
      <w:pPr>
        <w:spacing w:after="0" w:line="240" w:lineRule="auto"/>
        <w:jc w:val="both"/>
        <w:rPr>
          <w:rFonts w:ascii="Times New Roman" w:hAnsi="Times New Roman" w:cs="Times New Roman"/>
          <w:b/>
          <w:sz w:val="24"/>
          <w:szCs w:val="24"/>
          <w:lang w:val="lt-LT"/>
        </w:rPr>
      </w:pPr>
    </w:p>
    <w:p w:rsidR="00617EC6" w:rsidRPr="00852DD2" w:rsidRDefault="00617EC6" w:rsidP="009D4ECA">
      <w:pPr>
        <w:spacing w:after="0" w:line="240" w:lineRule="auto"/>
        <w:ind w:firstLine="900"/>
        <w:jc w:val="both"/>
        <w:rPr>
          <w:rFonts w:ascii="Times New Roman" w:hAnsi="Times New Roman" w:cs="Times New Roman"/>
          <w:sz w:val="24"/>
          <w:szCs w:val="24"/>
          <w:lang w:val="lt-LT"/>
        </w:rPr>
      </w:pPr>
      <w:r w:rsidRPr="00852DD2">
        <w:rPr>
          <w:rFonts w:ascii="Times New Roman" w:hAnsi="Times New Roman" w:cs="Times New Roman"/>
          <w:b/>
          <w:sz w:val="24"/>
          <w:szCs w:val="24"/>
          <w:lang w:val="lt-LT"/>
        </w:rPr>
        <w:t>Perkančioji organizacija/Užsakovas:</w:t>
      </w:r>
      <w:r w:rsidRPr="00852DD2">
        <w:rPr>
          <w:rFonts w:ascii="Times New Roman" w:hAnsi="Times New Roman" w:cs="Times New Roman"/>
          <w:sz w:val="24"/>
          <w:szCs w:val="24"/>
          <w:lang w:val="lt-LT"/>
        </w:rPr>
        <w:t xml:space="preserve"> Kauno miesto savivaldybės administracija.</w:t>
      </w:r>
    </w:p>
    <w:p w:rsidR="00617EC6" w:rsidRPr="00852DD2" w:rsidRDefault="00617EC6" w:rsidP="009D4ECA">
      <w:pPr>
        <w:pStyle w:val="BodyText"/>
        <w:autoSpaceDE/>
        <w:autoSpaceDN/>
        <w:adjustRightInd/>
        <w:ind w:firstLine="900"/>
        <w:rPr>
          <w:rFonts w:ascii="Times New Roman" w:hAnsi="Times New Roman" w:cs="Times New Roman"/>
          <w:sz w:val="24"/>
          <w:szCs w:val="24"/>
          <w:lang w:val="lt-LT"/>
        </w:rPr>
      </w:pPr>
      <w:r w:rsidRPr="00852DD2">
        <w:rPr>
          <w:rFonts w:ascii="Times New Roman" w:hAnsi="Times New Roman" w:cs="Times New Roman"/>
          <w:b/>
          <w:sz w:val="24"/>
          <w:szCs w:val="24"/>
          <w:lang w:val="lt-LT"/>
        </w:rPr>
        <w:t>Pirkimo objektas</w:t>
      </w:r>
      <w:r w:rsidRPr="00852DD2">
        <w:rPr>
          <w:rFonts w:ascii="Times New Roman" w:hAnsi="Times New Roman" w:cs="Times New Roman"/>
          <w:sz w:val="24"/>
          <w:szCs w:val="24"/>
          <w:lang w:val="lt-LT"/>
        </w:rPr>
        <w:t xml:space="preserve">: </w:t>
      </w:r>
      <w:r w:rsidRPr="00852DD2">
        <w:rPr>
          <w:rFonts w:ascii="TimesLT Baltic" w:hAnsi="TimesLT Baltic" w:cs="TimesLT Baltic"/>
          <w:sz w:val="24"/>
          <w:szCs w:val="24"/>
          <w:lang w:val="lt-LT"/>
        </w:rPr>
        <w:t xml:space="preserve">projektinių pasiūlymų, statybos, rekonstravimo, kapitalinio remonto projektų (techninio, techninio-darbo, darbo), statybos, rekonstravimo, kapitalinio remonto projekto (techninio, techninio-darbo, darbo) dalies, poveikio aplinkai vertinimo paslaugų (ataskaitos), poveikio visuomenės sveikatai vertinimo paslaugų (ataskaitos), </w:t>
      </w:r>
      <w:r w:rsidRPr="00852DD2">
        <w:rPr>
          <w:sz w:val="24"/>
          <w:szCs w:val="24"/>
          <w:lang w:val="lt-LT"/>
        </w:rPr>
        <w:t>tvarko</w:t>
      </w:r>
      <w:r w:rsidRPr="00852DD2">
        <w:rPr>
          <w:rFonts w:ascii="TimesLT Baltic" w:hAnsi="TimesLT Baltic" w:cs="TimesLT Baltic"/>
          <w:sz w:val="24"/>
          <w:szCs w:val="24"/>
          <w:lang w:val="lt-LT"/>
        </w:rPr>
        <w:t>mųjų paveldosaugos darbų projektinių pasiūlymų, tvarkomųjų paveldosaugos darbų projektų, paprastojo remonto projektų, supaprastintų statybos projektų, supaprastintų rekonstravimo projektų, kapitalinio remonto aprašo, paprastojo remonto aprašo, griovimo pro</w:t>
      </w:r>
      <w:r w:rsidRPr="00852DD2">
        <w:rPr>
          <w:sz w:val="24"/>
          <w:szCs w:val="24"/>
          <w:lang w:val="lt-LT"/>
        </w:rPr>
        <w:t xml:space="preserve">jekto, griovimo aprašo, supaprastinto griovimo aprašo parengimas, </w:t>
      </w:r>
      <w:r w:rsidRPr="00852DD2">
        <w:rPr>
          <w:rFonts w:ascii="TimesLT Baltic" w:hAnsi="TimesLT Baltic" w:cs="TimesLT Baltic"/>
          <w:sz w:val="24"/>
          <w:szCs w:val="24"/>
          <w:lang w:val="lt-LT"/>
        </w:rPr>
        <w:t>įskaitant statinio paskirties keitimo projektų parengimo, užstatymo zonos keitimo techninio projektavimo stadijoje paslaugas, prisijungimo sąlygų, specialiųjų architektūrinių reikalavimų ir kitų suinteresuotų institucijų, kurių vykdomai veiklai gali turėti įtakos projektuojamo statinio sprendimai, reikalavimų gavimą, geologinių ir geotechninių tyrimų, toponuotraukų ir kitų reikalingų geodezinių, kartografinių darbų atlikimą (kai reikalinga) ir statinių projektų vykdymo priežiūros paslaugos</w:t>
      </w:r>
      <w:r w:rsidRPr="00852DD2">
        <w:rPr>
          <w:rFonts w:ascii="Times New Roman" w:hAnsi="Times New Roman" w:cs="Times New Roman"/>
          <w:sz w:val="24"/>
          <w:szCs w:val="24"/>
          <w:lang w:val="lt-LT"/>
        </w:rPr>
        <w:t xml:space="preserve"> (toliau - Paslaugos).</w:t>
      </w:r>
    </w:p>
    <w:p w:rsidR="00617EC6" w:rsidRPr="00852DD2" w:rsidRDefault="00617EC6" w:rsidP="009D4ECA">
      <w:pPr>
        <w:spacing w:after="0" w:line="240" w:lineRule="auto"/>
        <w:ind w:firstLine="900"/>
        <w:jc w:val="both"/>
        <w:rPr>
          <w:rFonts w:ascii="Times New Roman" w:hAnsi="Times New Roman" w:cs="Times New Roman"/>
          <w:sz w:val="24"/>
          <w:szCs w:val="24"/>
          <w:lang w:val="lt-LT"/>
        </w:rPr>
      </w:pPr>
      <w:r w:rsidRPr="00852DD2">
        <w:rPr>
          <w:rFonts w:ascii="Times New Roman" w:hAnsi="Times New Roman" w:cs="Times New Roman"/>
          <w:b/>
          <w:sz w:val="24"/>
          <w:szCs w:val="24"/>
          <w:lang w:val="lt-LT"/>
        </w:rPr>
        <w:t>Pirkimas skaidomas į dvi dalis: I-a pirkimo dalis – Gyvenamųjų ir negyvenamųjų pastatų projektavimo paslaugų pirkimas; II-a pirkimo dalis – Inžinerinių statinių projektavimo paslaugų pirkimas.</w:t>
      </w:r>
      <w:r w:rsidRPr="00852DD2">
        <w:rPr>
          <w:rFonts w:ascii="Times New Roman" w:hAnsi="Times New Roman" w:cs="Times New Roman"/>
          <w:sz w:val="24"/>
          <w:szCs w:val="24"/>
          <w:lang w:val="lt-LT"/>
        </w:rPr>
        <w:t xml:space="preserve"> Kiekvienai pirkimo daliai bus sudaroma atskira preliminarioji sutartis.</w:t>
      </w:r>
    </w:p>
    <w:p w:rsidR="00617EC6" w:rsidRPr="00852DD2" w:rsidRDefault="00617EC6" w:rsidP="00EA7FCE">
      <w:pPr>
        <w:spacing w:after="0" w:line="240" w:lineRule="auto"/>
        <w:ind w:firstLine="900"/>
        <w:jc w:val="both"/>
        <w:rPr>
          <w:rFonts w:ascii="Times New Roman" w:hAnsi="Times New Roman" w:cs="Times New Roman"/>
          <w:sz w:val="24"/>
          <w:szCs w:val="24"/>
          <w:lang w:val="lt-LT"/>
        </w:rPr>
      </w:pPr>
      <w:r w:rsidRPr="00852DD2">
        <w:rPr>
          <w:rFonts w:ascii="Times New Roman" w:hAnsi="Times New Roman" w:cs="Times New Roman"/>
          <w:sz w:val="24"/>
          <w:szCs w:val="24"/>
          <w:lang w:val="lt-LT"/>
        </w:rPr>
        <w:t>Pasirašius preliminariąją sutartį, Užsakovo sprendimu, teisės aktuose ir Preliminariojoje sutartyje nustatytomis sąlygomis ir tvarka bus vykdomas atnaujintas Tiekėjų varžymasis dėl Pagrindinės sutarties (preliminariosios sutarties pagrindu ir joje nustatyta tvarka sudaroma Paslaugų teikimo sutartis tarp Užsakovo ir vieno iš Tiekėjų) sudarymo. Užsakovas pateiks prašymą Tiekėjams pateikti pasiūlymus atnaujintame Tiekėjų varžymesi (toliau – Užsakymas). Užsakyme bus nurodyti konkretūs projektavimo paslaugų</w:t>
      </w:r>
      <w:r w:rsidRPr="00852DD2">
        <w:rPr>
          <w:rFonts w:ascii="Times New Roman" w:hAnsi="Times New Roman" w:cs="Times New Roman"/>
          <w:position w:val="2"/>
          <w:sz w:val="24"/>
          <w:szCs w:val="24"/>
          <w:lang w:val="lt-LT"/>
        </w:rPr>
        <w:t>ir/ar projektų vykdymo priežiūros paslaugos</w:t>
      </w:r>
      <w:r w:rsidRPr="00852DD2">
        <w:rPr>
          <w:rFonts w:ascii="Times New Roman" w:hAnsi="Times New Roman" w:cs="Times New Roman"/>
          <w:sz w:val="24"/>
          <w:szCs w:val="24"/>
          <w:lang w:val="lt-LT"/>
        </w:rPr>
        <w:t xml:space="preserve"> objektai, jų apibūdinimas, reikalavimai, atlikimo terminai ar etapai, ir kita informacija.</w:t>
      </w:r>
    </w:p>
    <w:p w:rsidR="00617EC6" w:rsidRPr="00852DD2" w:rsidRDefault="00617EC6" w:rsidP="0020668F">
      <w:pPr>
        <w:pStyle w:val="Default"/>
        <w:ind w:firstLine="900"/>
        <w:jc w:val="both"/>
        <w:rPr>
          <w:color w:val="auto"/>
          <w:sz w:val="23"/>
          <w:szCs w:val="23"/>
          <w:lang w:val="lt-LT"/>
        </w:rPr>
      </w:pPr>
      <w:r w:rsidRPr="00852DD2">
        <w:rPr>
          <w:color w:val="auto"/>
          <w:sz w:val="23"/>
          <w:szCs w:val="23"/>
          <w:lang w:val="lt-LT"/>
        </w:rPr>
        <w:t xml:space="preserve">Preliminarios sutarties galiojimo laikotarpiu konkrečių objektų projektavimo ir projektų vykdymo priežiūros paslaugos perkamos pagal Perkančiosios organizacijos poreikį. </w:t>
      </w:r>
    </w:p>
    <w:p w:rsidR="00617EC6" w:rsidRPr="00852DD2" w:rsidRDefault="00617EC6" w:rsidP="00142BDD">
      <w:pPr>
        <w:spacing w:after="0" w:line="264" w:lineRule="auto"/>
        <w:ind w:firstLine="851"/>
        <w:jc w:val="both"/>
        <w:rPr>
          <w:rFonts w:ascii="Times New Roman" w:hAnsi="Times New Roman" w:cs="Times New Roman"/>
          <w:sz w:val="23"/>
          <w:szCs w:val="23"/>
          <w:lang w:val="lt-LT"/>
        </w:rPr>
      </w:pPr>
      <w:r w:rsidRPr="00852DD2">
        <w:rPr>
          <w:rFonts w:ascii="Times New Roman" w:hAnsi="Times New Roman" w:cs="Times New Roman"/>
          <w:b/>
          <w:sz w:val="23"/>
          <w:szCs w:val="23"/>
          <w:lang w:val="lt-LT"/>
        </w:rPr>
        <w:t>Numatomas preliminarios sutarties galiojimo terminas</w:t>
      </w:r>
      <w:r w:rsidRPr="00852DD2">
        <w:rPr>
          <w:rFonts w:ascii="Times New Roman" w:hAnsi="Times New Roman" w:cs="Times New Roman"/>
          <w:sz w:val="23"/>
          <w:szCs w:val="23"/>
          <w:lang w:val="lt-LT"/>
        </w:rPr>
        <w:t xml:space="preserve"> – 36 mėnesių nuo jos pasirašymo dienos. </w:t>
      </w:r>
    </w:p>
    <w:p w:rsidR="00617EC6" w:rsidRPr="00852DD2" w:rsidRDefault="00617EC6" w:rsidP="00031F19">
      <w:pPr>
        <w:spacing w:after="0" w:line="240" w:lineRule="auto"/>
        <w:jc w:val="center"/>
        <w:rPr>
          <w:rFonts w:ascii="Times New Roman" w:hAnsi="Times New Roman" w:cs="Times New Roman"/>
          <w:b/>
          <w:bCs/>
          <w:sz w:val="24"/>
          <w:szCs w:val="24"/>
          <w:lang w:val="lt-LT"/>
        </w:rPr>
      </w:pPr>
    </w:p>
    <w:p w:rsidR="00617EC6" w:rsidRPr="00852DD2" w:rsidRDefault="00617EC6" w:rsidP="00031F19">
      <w:pPr>
        <w:spacing w:after="0" w:line="240" w:lineRule="auto"/>
        <w:jc w:val="center"/>
        <w:rPr>
          <w:rFonts w:ascii="Times New Roman" w:hAnsi="Times New Roman" w:cs="Times New Roman"/>
          <w:b/>
          <w:bCs/>
          <w:sz w:val="24"/>
          <w:szCs w:val="24"/>
          <w:lang w:val="lt-LT"/>
        </w:rPr>
      </w:pPr>
      <w:r w:rsidRPr="00852DD2">
        <w:rPr>
          <w:rFonts w:ascii="Times New Roman" w:hAnsi="Times New Roman" w:cs="Times New Roman"/>
          <w:b/>
          <w:bCs/>
          <w:sz w:val="24"/>
          <w:szCs w:val="24"/>
          <w:lang w:val="lt-LT"/>
        </w:rPr>
        <w:t>REIKALAVIMAI PASLAUGOMS</w:t>
      </w:r>
    </w:p>
    <w:p w:rsidR="00617EC6" w:rsidRPr="00852DD2" w:rsidRDefault="00617EC6" w:rsidP="00031F19">
      <w:pPr>
        <w:spacing w:after="0" w:line="240" w:lineRule="auto"/>
        <w:rPr>
          <w:rFonts w:ascii="Times New Roman" w:hAnsi="Times New Roman" w:cs="Times New Roman"/>
          <w:b/>
          <w:bCs/>
          <w:sz w:val="24"/>
          <w:szCs w:val="24"/>
          <w:lang w:val="lt-LT"/>
        </w:rPr>
      </w:pPr>
    </w:p>
    <w:p w:rsidR="00617EC6" w:rsidRPr="00852DD2" w:rsidRDefault="00617EC6" w:rsidP="00812BDB">
      <w:pPr>
        <w:tabs>
          <w:tab w:val="left" w:pos="0"/>
          <w:tab w:val="left" w:pos="567"/>
        </w:tabs>
        <w:spacing w:after="0" w:line="264" w:lineRule="auto"/>
        <w:ind w:firstLine="851"/>
        <w:jc w:val="both"/>
        <w:rPr>
          <w:rFonts w:ascii="Times New Roman" w:hAnsi="Times New Roman" w:cs="Times New Roman"/>
          <w:sz w:val="24"/>
          <w:szCs w:val="24"/>
          <w:lang w:val="lt-LT"/>
        </w:rPr>
      </w:pPr>
      <w:r w:rsidRPr="00852DD2">
        <w:rPr>
          <w:rFonts w:ascii="Times New Roman" w:hAnsi="Times New Roman" w:cs="Times New Roman"/>
          <w:sz w:val="24"/>
          <w:szCs w:val="24"/>
          <w:lang w:val="lt-LT"/>
        </w:rPr>
        <w:t xml:space="preserve">Perkančioji organizacija neprivalo visiems tiekėjo parengtiems projektams pirkti projekto vykdymo priežiūros paslaugų. Tokias paslaugas perkančioji organizacija perka teisės aktų nustatyta tvarka ir pagal poreikį bei galimybes. </w:t>
      </w:r>
    </w:p>
    <w:p w:rsidR="00617EC6" w:rsidRPr="00852DD2" w:rsidRDefault="00617EC6" w:rsidP="00812BDB">
      <w:pPr>
        <w:tabs>
          <w:tab w:val="left" w:pos="0"/>
          <w:tab w:val="left" w:pos="567"/>
        </w:tabs>
        <w:spacing w:after="0" w:line="264" w:lineRule="auto"/>
        <w:ind w:firstLine="851"/>
        <w:jc w:val="both"/>
        <w:rPr>
          <w:rFonts w:ascii="Times New Roman" w:hAnsi="Times New Roman" w:cs="Times New Roman"/>
          <w:sz w:val="24"/>
          <w:szCs w:val="24"/>
          <w:lang w:val="lt-LT"/>
        </w:rPr>
      </w:pPr>
      <w:r w:rsidRPr="00852DD2">
        <w:rPr>
          <w:rFonts w:ascii="Times New Roman" w:hAnsi="Times New Roman" w:cs="Times New Roman"/>
          <w:sz w:val="24"/>
          <w:szCs w:val="24"/>
          <w:lang w:val="lt-LT"/>
        </w:rPr>
        <w:t>Teikdamas projektavimo paslaugas tiekėjas privalės gauti visus privalomus dokumentus projektavimo paslaugų dokumentacijos rengimui (prisijungimo sąlygas, specialiuosius reikalavimus, nurodytus LR Statybos įstatymo 20 straipsnio 3 dalyje, patvirtinti statinių schemas savivaldybėje ar tiesiogiai atsakingai institucijai/komisijai). Taip pat gauti privačių žemių savininkų pritarimus, jei projektuojamo statinio projektinių sprendinių įgyvendinimui reikės pasinaudoti privačiomis teritorijomis;</w:t>
      </w:r>
    </w:p>
    <w:p w:rsidR="00617EC6" w:rsidRPr="00852DD2" w:rsidRDefault="00617EC6" w:rsidP="00812BDB">
      <w:pPr>
        <w:tabs>
          <w:tab w:val="left" w:pos="0"/>
          <w:tab w:val="left" w:pos="567"/>
        </w:tabs>
        <w:spacing w:after="0" w:line="264" w:lineRule="auto"/>
        <w:ind w:firstLine="851"/>
        <w:jc w:val="both"/>
        <w:rPr>
          <w:rFonts w:ascii="Times New Roman" w:hAnsi="Times New Roman" w:cs="Times New Roman"/>
          <w:sz w:val="24"/>
          <w:szCs w:val="24"/>
          <w:lang w:val="lt-LT"/>
        </w:rPr>
      </w:pPr>
      <w:r w:rsidRPr="00852DD2">
        <w:rPr>
          <w:rFonts w:ascii="Times New Roman" w:hAnsi="Times New Roman" w:cs="Times New Roman"/>
          <w:sz w:val="24"/>
          <w:szCs w:val="24"/>
          <w:lang w:val="lt-LT"/>
        </w:rPr>
        <w:t>Tiekėjas turės suderinti projektavimo paslaugų dokumentaciją su visomis institucijomis (tokiomis kaip LESTO, AB „Lietuvos dujos“, TEO LT, Kultūros paveldo departamentu prie Kultūros ministerijos, institucijomis, atsakingomis už darbus kelio zonoje, raudonųjų linijų ribose, seniūnijomis ir kitomis institucijomis), pateikti projektavimo paslaugų dokumentaciją derinti Užsakovui ar tiesiogiai atsakingai institucijai/komisijai, Užsakovo vardu gauti statybą leidžiančius dokumentus bei pateikti juos Užsakovui.</w:t>
      </w:r>
    </w:p>
    <w:p w:rsidR="00617EC6" w:rsidRPr="00852DD2" w:rsidRDefault="00617EC6" w:rsidP="003E18E2">
      <w:pPr>
        <w:tabs>
          <w:tab w:val="left" w:pos="0"/>
          <w:tab w:val="left" w:pos="567"/>
        </w:tabs>
        <w:spacing w:after="0" w:line="264" w:lineRule="auto"/>
        <w:ind w:firstLine="851"/>
        <w:jc w:val="both"/>
        <w:rPr>
          <w:rFonts w:ascii="Times New Roman" w:hAnsi="Times New Roman" w:cs="Times New Roman"/>
          <w:sz w:val="24"/>
          <w:szCs w:val="24"/>
          <w:lang w:val="lt-LT"/>
        </w:rPr>
      </w:pPr>
      <w:r w:rsidRPr="00852DD2">
        <w:rPr>
          <w:rFonts w:ascii="Times New Roman" w:hAnsi="Times New Roman" w:cs="Times New Roman"/>
          <w:sz w:val="24"/>
          <w:szCs w:val="24"/>
          <w:lang w:val="lt-LT"/>
        </w:rPr>
        <w:t>Tiekėjas savo sąskaita turės atlikti geologinius ir geotechninius tyrimus,  parengti topografines nuotraukas, atlikti kitus reikalingus geodezinius ir kartografinius darbus, parengti pastato (patalpos, patalpų) ar inžinerinio statinio paskirties keitimo projektą, atlikti užstatymo zonos keitimą techninio projekto stadijoje, kai jie reikalingi.</w:t>
      </w:r>
    </w:p>
    <w:p w:rsidR="00617EC6" w:rsidRPr="00852DD2" w:rsidRDefault="00617EC6" w:rsidP="00EA7FCE">
      <w:pPr>
        <w:tabs>
          <w:tab w:val="left" w:pos="0"/>
          <w:tab w:val="left" w:pos="567"/>
        </w:tabs>
        <w:spacing w:after="0" w:line="264" w:lineRule="auto"/>
        <w:ind w:firstLine="900"/>
        <w:jc w:val="both"/>
        <w:rPr>
          <w:rFonts w:ascii="Times New Roman" w:hAnsi="Times New Roman" w:cs="Times New Roman"/>
          <w:sz w:val="24"/>
          <w:szCs w:val="24"/>
          <w:lang w:val="lt-LT"/>
        </w:rPr>
      </w:pPr>
      <w:r w:rsidRPr="00852DD2">
        <w:rPr>
          <w:rFonts w:ascii="Times New Roman" w:hAnsi="Times New Roman" w:cs="Times New Roman"/>
          <w:sz w:val="24"/>
          <w:szCs w:val="24"/>
          <w:lang w:val="lt-LT"/>
        </w:rPr>
        <w:t>Jei konkrečioms projektavimo paslaugoms teikti reikalingi archeologiniai, istoriniai, polichrominiai tyrimai, statinio ekspertizė, statinio būklės įvertinimas tiekėjas nedelsiant apie tai informuoja Užsakovą, kuris tokias paslaugas pirks papildomai.</w:t>
      </w:r>
    </w:p>
    <w:p w:rsidR="00617EC6" w:rsidRPr="00852DD2" w:rsidRDefault="00617EC6" w:rsidP="00EA7FCE">
      <w:pPr>
        <w:autoSpaceDE w:val="0"/>
        <w:autoSpaceDN w:val="0"/>
        <w:adjustRightInd w:val="0"/>
        <w:spacing w:after="0" w:line="264" w:lineRule="auto"/>
        <w:ind w:firstLine="900"/>
        <w:jc w:val="both"/>
        <w:rPr>
          <w:rFonts w:ascii="Times New Roman" w:hAnsi="Times New Roman" w:cs="Times New Roman"/>
          <w:sz w:val="24"/>
          <w:szCs w:val="24"/>
          <w:lang w:val="lt-LT"/>
        </w:rPr>
      </w:pPr>
      <w:r w:rsidRPr="00852DD2">
        <w:rPr>
          <w:rFonts w:ascii="Times New Roman" w:hAnsi="Times New Roman" w:cs="Times New Roman"/>
          <w:sz w:val="24"/>
          <w:szCs w:val="24"/>
          <w:lang w:val="lt-LT"/>
        </w:rPr>
        <w:t>Paslaugų teikėjas, rengdamas techninius projektus, privalo taikyti optimaliausius techninius sprendimus ir negali dirbtinai didinti statinio statybos kainos.</w:t>
      </w:r>
    </w:p>
    <w:p w:rsidR="00617EC6" w:rsidRPr="00852DD2" w:rsidRDefault="00617EC6" w:rsidP="00EA7FCE">
      <w:pPr>
        <w:tabs>
          <w:tab w:val="left" w:pos="0"/>
          <w:tab w:val="left" w:pos="567"/>
        </w:tabs>
        <w:spacing w:after="0" w:line="264" w:lineRule="auto"/>
        <w:ind w:firstLine="900"/>
        <w:jc w:val="both"/>
        <w:rPr>
          <w:rFonts w:ascii="Times New Roman" w:hAnsi="Times New Roman" w:cs="Times New Roman"/>
          <w:sz w:val="24"/>
          <w:szCs w:val="24"/>
          <w:lang w:val="lt-LT"/>
        </w:rPr>
      </w:pPr>
      <w:r w:rsidRPr="00852DD2">
        <w:rPr>
          <w:rFonts w:ascii="Times New Roman" w:hAnsi="Times New Roman" w:cs="Times New Roman"/>
          <w:sz w:val="24"/>
          <w:szCs w:val="24"/>
          <w:lang w:val="lt-LT"/>
        </w:rPr>
        <w:t xml:space="preserve">Tiekėjas turės parengtą projektą pateikti ekspertizei (pagal Užsakovo poreikį) Užsakovo viešojo pirkimo būdu parinktai įmonei ir pataisyti projektą pagal privalomąsias ekspertizės pastabas iki teigiamų ekspertizės išvadų gavimo bei statybą leidžiančio dokumento  gavimo. </w:t>
      </w:r>
    </w:p>
    <w:p w:rsidR="00617EC6" w:rsidRPr="00852DD2" w:rsidRDefault="00617EC6" w:rsidP="00D20758">
      <w:pPr>
        <w:tabs>
          <w:tab w:val="left" w:pos="0"/>
          <w:tab w:val="left" w:pos="567"/>
        </w:tabs>
        <w:spacing w:after="0" w:line="240" w:lineRule="atLeast"/>
        <w:ind w:firstLine="851"/>
        <w:jc w:val="both"/>
        <w:rPr>
          <w:rFonts w:ascii="Times New Roman" w:hAnsi="Times New Roman" w:cs="Times New Roman"/>
          <w:sz w:val="24"/>
          <w:szCs w:val="24"/>
          <w:lang w:val="lt-LT"/>
        </w:rPr>
      </w:pPr>
      <w:r w:rsidRPr="00852DD2">
        <w:rPr>
          <w:rFonts w:ascii="Times New Roman" w:hAnsi="Times New Roman" w:cs="Times New Roman"/>
          <w:sz w:val="24"/>
          <w:szCs w:val="24"/>
          <w:lang w:val="lt-LT"/>
        </w:rPr>
        <w:t>Tiekėjas Užsakovui pateikia kiekvienos parengtos projektavimo paslaugų dokumentacijos 4 (keturis) egzempliorius (popierinį variantą) ir po 2 (du) egzempliorius kompiuterinėje laikmenoje (CD, DVD ir pan.) (arba mažiau egzempliorių, jei taip nurodo Užsakovas), kurioje brėžiniai parengti PDF formatu, tekstai ir lentelės bei sąnaudų kiekių žiniaraščiai – MS OFFICE ir PDF formatais. Suformuoti elektronines projektavimo paslaugų dokumentacijos bylas pagal IS „Infostatyba“ reikalavimus ir, Užsakovo pageidavimu, jas patalpinti IS „Infostatyba“. Taip pat, Užsakovo pageidavimu, atskiru dokumentu parengia ir pateikia sąnaudų kiekių žiniaraščius viešiesiems pirkimams.</w:t>
      </w:r>
    </w:p>
    <w:p w:rsidR="00617EC6" w:rsidRPr="00852DD2" w:rsidRDefault="00617EC6" w:rsidP="00707D09">
      <w:pPr>
        <w:spacing w:after="0"/>
        <w:jc w:val="center"/>
        <w:rPr>
          <w:rFonts w:ascii="Times New Roman" w:hAnsi="Times New Roman" w:cs="Times New Roman"/>
          <w:b/>
          <w:bCs/>
          <w:sz w:val="8"/>
          <w:szCs w:val="8"/>
          <w:lang w:val="lt-LT"/>
        </w:rPr>
      </w:pPr>
    </w:p>
    <w:p w:rsidR="00617EC6" w:rsidRPr="00852DD2" w:rsidRDefault="00617EC6" w:rsidP="00707D09">
      <w:pPr>
        <w:spacing w:after="0"/>
        <w:jc w:val="center"/>
        <w:rPr>
          <w:rFonts w:ascii="Times New Roman" w:hAnsi="Times New Roman" w:cs="Times New Roman"/>
          <w:sz w:val="24"/>
          <w:szCs w:val="24"/>
          <w:lang w:val="lt-LT"/>
        </w:rPr>
      </w:pPr>
    </w:p>
    <w:p w:rsidR="00617EC6" w:rsidRPr="00852DD2" w:rsidRDefault="00617EC6" w:rsidP="00707D09">
      <w:pPr>
        <w:spacing w:after="0"/>
        <w:jc w:val="center"/>
        <w:rPr>
          <w:rFonts w:ascii="Times New Roman" w:hAnsi="Times New Roman" w:cs="Times New Roman"/>
          <w:b/>
          <w:sz w:val="24"/>
          <w:szCs w:val="24"/>
          <w:lang w:val="lt-LT"/>
        </w:rPr>
      </w:pPr>
      <w:r w:rsidRPr="00852DD2">
        <w:rPr>
          <w:rFonts w:ascii="Times New Roman" w:hAnsi="Times New Roman" w:cs="Times New Roman"/>
          <w:b/>
          <w:sz w:val="24"/>
          <w:szCs w:val="24"/>
          <w:lang w:val="lt-LT"/>
        </w:rPr>
        <w:t>PASLAUGŲ SUTEIKIMO PRELIMINARŪS TERMINAI</w:t>
      </w:r>
    </w:p>
    <w:p w:rsidR="00617EC6" w:rsidRPr="00852DD2" w:rsidRDefault="00617EC6" w:rsidP="00707D09">
      <w:pPr>
        <w:spacing w:after="0"/>
        <w:jc w:val="center"/>
        <w:rPr>
          <w:rFonts w:ascii="Times New Roman" w:hAnsi="Times New Roman" w:cs="Times New Roman"/>
          <w:sz w:val="24"/>
          <w:szCs w:val="24"/>
          <w:lang w:val="lt-LT"/>
        </w:rPr>
      </w:pPr>
      <w:r w:rsidRPr="00852DD2">
        <w:rPr>
          <w:rFonts w:ascii="Times New Roman" w:hAnsi="Times New Roman" w:cs="Times New Roman"/>
          <w:sz w:val="24"/>
          <w:szCs w:val="24"/>
          <w:lang w:val="lt-LT"/>
        </w:rPr>
        <w:t>(konkretus terminas nustatomas pagrindinėje sutartyje)</w:t>
      </w:r>
    </w:p>
    <w:p w:rsidR="00617EC6" w:rsidRPr="00852DD2" w:rsidRDefault="00617EC6" w:rsidP="0065133D">
      <w:pPr>
        <w:spacing w:after="0"/>
        <w:jc w:val="both"/>
        <w:rPr>
          <w:rFonts w:ascii="Times New Roman" w:hAnsi="Times New Roman" w:cs="Times New Roman"/>
          <w:sz w:val="24"/>
          <w:szCs w:val="24"/>
          <w:lang w:val="lt-LT"/>
        </w:rPr>
      </w:pPr>
      <w:r w:rsidRPr="00852DD2">
        <w:rPr>
          <w:rFonts w:ascii="Times New Roman" w:hAnsi="Times New Roman" w:cs="Times New Roman"/>
          <w:sz w:val="24"/>
          <w:szCs w:val="24"/>
          <w:lang w:val="lt-LT"/>
        </w:rPr>
        <w:t xml:space="preserve">                                                                                                                                              1 lentelė      </w:t>
      </w:r>
    </w:p>
    <w:tbl>
      <w:tblPr>
        <w:tblW w:w="1025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4928"/>
        <w:gridCol w:w="4678"/>
      </w:tblGrid>
      <w:tr w:rsidR="00617EC6" w:rsidRPr="00852DD2" w:rsidTr="00852DD2">
        <w:trPr>
          <w:trHeight w:val="548"/>
        </w:trPr>
        <w:tc>
          <w:tcPr>
            <w:tcW w:w="648" w:type="dxa"/>
          </w:tcPr>
          <w:p w:rsidR="00617EC6" w:rsidRPr="00852DD2" w:rsidRDefault="00617EC6" w:rsidP="00852DD2">
            <w:pPr>
              <w:spacing w:after="0" w:line="240" w:lineRule="auto"/>
              <w:jc w:val="center"/>
              <w:rPr>
                <w:rFonts w:ascii="Times New Roman" w:hAnsi="Times New Roman" w:cs="Times New Roman"/>
                <w:sz w:val="24"/>
                <w:szCs w:val="24"/>
                <w:lang w:val="lt-LT"/>
              </w:rPr>
            </w:pPr>
            <w:r w:rsidRPr="00852DD2">
              <w:rPr>
                <w:rFonts w:ascii="Times New Roman" w:hAnsi="Times New Roman" w:cs="Times New Roman"/>
                <w:sz w:val="24"/>
                <w:szCs w:val="24"/>
                <w:lang w:val="lt-LT"/>
              </w:rPr>
              <w:t>1</w:t>
            </w:r>
            <w:r>
              <w:rPr>
                <w:rFonts w:ascii="Times New Roman" w:hAnsi="Times New Roman" w:cs="Times New Roman"/>
                <w:sz w:val="24"/>
                <w:szCs w:val="24"/>
                <w:lang w:val="lt-LT"/>
              </w:rPr>
              <w:t>.</w:t>
            </w:r>
          </w:p>
        </w:tc>
        <w:tc>
          <w:tcPr>
            <w:tcW w:w="4928" w:type="dxa"/>
          </w:tcPr>
          <w:p w:rsidR="00617EC6" w:rsidRPr="00852DD2" w:rsidRDefault="00617EC6" w:rsidP="0046497F">
            <w:pPr>
              <w:spacing w:after="0" w:line="240" w:lineRule="auto"/>
              <w:rPr>
                <w:rFonts w:ascii="Times New Roman" w:hAnsi="Times New Roman" w:cs="Times New Roman"/>
                <w:sz w:val="24"/>
                <w:szCs w:val="24"/>
                <w:lang w:val="lt-LT"/>
              </w:rPr>
            </w:pPr>
            <w:r w:rsidRPr="00852DD2">
              <w:rPr>
                <w:rFonts w:ascii="Times New Roman" w:hAnsi="Times New Roman" w:cs="Times New Roman"/>
                <w:sz w:val="24"/>
                <w:szCs w:val="24"/>
                <w:lang w:val="lt-LT"/>
              </w:rPr>
              <w:t xml:space="preserve">Statinio statybos, rekonstravimo, kapitalinio remonto, </w:t>
            </w:r>
            <w:r w:rsidRPr="00852DD2">
              <w:rPr>
                <w:rFonts w:ascii="Times New Roman" w:hAnsi="Times New Roman" w:cs="Times New Roman"/>
                <w:b/>
                <w:sz w:val="24"/>
                <w:szCs w:val="24"/>
                <w:lang w:val="lt-LT"/>
              </w:rPr>
              <w:t xml:space="preserve">projektinių pasiūlymų </w:t>
            </w:r>
            <w:r w:rsidRPr="00852DD2">
              <w:rPr>
                <w:rFonts w:ascii="Times New Roman" w:hAnsi="Times New Roman" w:cs="Times New Roman"/>
                <w:sz w:val="24"/>
                <w:szCs w:val="24"/>
                <w:lang w:val="lt-LT"/>
              </w:rPr>
              <w:t xml:space="preserve">parengimas ir viešinimas IS „Infostatyba“ (jei tai reikalaujama teisės aktuose) bei suderintos dokumentacijos pateikimas užsakovui. </w:t>
            </w:r>
          </w:p>
        </w:tc>
        <w:tc>
          <w:tcPr>
            <w:tcW w:w="4678" w:type="dxa"/>
          </w:tcPr>
          <w:p w:rsidR="00617EC6" w:rsidRPr="00852DD2" w:rsidRDefault="00617EC6" w:rsidP="0046497F">
            <w:pPr>
              <w:widowControl w:val="0"/>
              <w:tabs>
                <w:tab w:val="left" w:pos="540"/>
              </w:tabs>
              <w:autoSpaceDE w:val="0"/>
              <w:autoSpaceDN w:val="0"/>
              <w:adjustRightInd w:val="0"/>
              <w:spacing w:after="0" w:line="240" w:lineRule="auto"/>
              <w:rPr>
                <w:rFonts w:ascii="Times New Roman" w:hAnsi="Times New Roman" w:cs="Times New Roman"/>
                <w:sz w:val="24"/>
                <w:szCs w:val="24"/>
                <w:lang w:val="lt-LT" w:eastAsia="lt-LT"/>
              </w:rPr>
            </w:pPr>
            <w:r w:rsidRPr="00852DD2">
              <w:rPr>
                <w:rFonts w:ascii="Times New Roman" w:hAnsi="Times New Roman" w:cs="Times New Roman"/>
                <w:sz w:val="24"/>
                <w:szCs w:val="24"/>
                <w:lang w:val="lt-LT"/>
              </w:rPr>
              <w:t>suteikti paslaugas ne ilgiau kaip per  3 mėn. nuo pagrindinės sutarties sudarymo</w:t>
            </w:r>
          </w:p>
        </w:tc>
      </w:tr>
      <w:tr w:rsidR="00617EC6" w:rsidRPr="00852DD2" w:rsidTr="00852DD2">
        <w:trPr>
          <w:trHeight w:val="548"/>
        </w:trPr>
        <w:tc>
          <w:tcPr>
            <w:tcW w:w="648" w:type="dxa"/>
          </w:tcPr>
          <w:p w:rsidR="00617EC6" w:rsidRPr="00852DD2" w:rsidRDefault="00617EC6" w:rsidP="00852DD2">
            <w:pPr>
              <w:spacing w:after="0" w:line="240" w:lineRule="auto"/>
              <w:jc w:val="center"/>
              <w:rPr>
                <w:rFonts w:ascii="Times New Roman" w:hAnsi="Times New Roman" w:cs="Times New Roman"/>
                <w:sz w:val="24"/>
                <w:szCs w:val="24"/>
                <w:lang w:val="lt-LT"/>
              </w:rPr>
            </w:pPr>
            <w:r w:rsidRPr="00852DD2">
              <w:rPr>
                <w:rFonts w:ascii="Times New Roman" w:hAnsi="Times New Roman" w:cs="Times New Roman"/>
                <w:sz w:val="24"/>
                <w:szCs w:val="24"/>
                <w:lang w:val="lt-LT"/>
              </w:rPr>
              <w:t>2</w:t>
            </w:r>
            <w:r>
              <w:rPr>
                <w:rFonts w:ascii="Times New Roman" w:hAnsi="Times New Roman" w:cs="Times New Roman"/>
                <w:sz w:val="24"/>
                <w:szCs w:val="24"/>
                <w:lang w:val="lt-LT"/>
              </w:rPr>
              <w:t>.</w:t>
            </w:r>
          </w:p>
        </w:tc>
        <w:tc>
          <w:tcPr>
            <w:tcW w:w="4928" w:type="dxa"/>
          </w:tcPr>
          <w:p w:rsidR="00617EC6" w:rsidRPr="00852DD2" w:rsidRDefault="00617EC6" w:rsidP="0046497F">
            <w:pPr>
              <w:spacing w:after="0" w:line="240" w:lineRule="auto"/>
              <w:rPr>
                <w:rFonts w:ascii="Times New Roman" w:hAnsi="Times New Roman" w:cs="Times New Roman"/>
                <w:sz w:val="24"/>
                <w:szCs w:val="24"/>
                <w:lang w:val="lt-LT"/>
              </w:rPr>
            </w:pPr>
            <w:r w:rsidRPr="00852DD2">
              <w:rPr>
                <w:rFonts w:ascii="Times New Roman" w:hAnsi="Times New Roman" w:cs="Times New Roman"/>
                <w:sz w:val="24"/>
                <w:szCs w:val="24"/>
                <w:lang w:val="lt-LT"/>
              </w:rPr>
              <w:t xml:space="preserve">Statinio statybos, rekonstravimo, kapitalinio remonto </w:t>
            </w:r>
            <w:r w:rsidRPr="00852DD2">
              <w:rPr>
                <w:rFonts w:ascii="Times New Roman" w:hAnsi="Times New Roman" w:cs="Times New Roman"/>
                <w:b/>
                <w:sz w:val="24"/>
                <w:szCs w:val="24"/>
                <w:lang w:val="lt-LT"/>
              </w:rPr>
              <w:t>techninio projekto</w:t>
            </w:r>
            <w:r w:rsidRPr="00852DD2">
              <w:rPr>
                <w:rFonts w:ascii="Times New Roman" w:hAnsi="Times New Roman" w:cs="Times New Roman"/>
                <w:sz w:val="24"/>
                <w:szCs w:val="24"/>
                <w:lang w:val="lt-LT"/>
              </w:rPr>
              <w:t xml:space="preserve"> parengimas ir suderintos dokumentacijos pateikimas, teigiamos ekspertizės išvados gavimas</w:t>
            </w:r>
          </w:p>
        </w:tc>
        <w:tc>
          <w:tcPr>
            <w:tcW w:w="4678" w:type="dxa"/>
          </w:tcPr>
          <w:p w:rsidR="00617EC6" w:rsidRPr="00852DD2" w:rsidRDefault="00617EC6" w:rsidP="0046497F">
            <w:pPr>
              <w:widowControl w:val="0"/>
              <w:tabs>
                <w:tab w:val="left" w:pos="540"/>
              </w:tabs>
              <w:autoSpaceDE w:val="0"/>
              <w:autoSpaceDN w:val="0"/>
              <w:adjustRightInd w:val="0"/>
              <w:spacing w:after="0" w:line="240" w:lineRule="auto"/>
              <w:rPr>
                <w:rFonts w:ascii="Times New Roman" w:hAnsi="Times New Roman" w:cs="Times New Roman"/>
                <w:sz w:val="24"/>
                <w:szCs w:val="24"/>
                <w:lang w:val="lt-LT"/>
              </w:rPr>
            </w:pPr>
            <w:r w:rsidRPr="00852DD2">
              <w:rPr>
                <w:rFonts w:ascii="Times New Roman" w:hAnsi="Times New Roman" w:cs="Times New Roman"/>
                <w:sz w:val="24"/>
                <w:szCs w:val="24"/>
                <w:lang w:val="lt-LT"/>
              </w:rPr>
              <w:t>suteikti paslaugas ne ilgiau kaip per  8  mėn. nuo pagrindinės sutarties sudarymo</w:t>
            </w:r>
          </w:p>
        </w:tc>
      </w:tr>
      <w:tr w:rsidR="00617EC6" w:rsidRPr="00852DD2" w:rsidTr="00852DD2">
        <w:trPr>
          <w:trHeight w:val="548"/>
        </w:trPr>
        <w:tc>
          <w:tcPr>
            <w:tcW w:w="648" w:type="dxa"/>
          </w:tcPr>
          <w:p w:rsidR="00617EC6" w:rsidRPr="00852DD2" w:rsidRDefault="00617EC6" w:rsidP="00852DD2">
            <w:pPr>
              <w:spacing w:after="0" w:line="240" w:lineRule="auto"/>
              <w:jc w:val="center"/>
              <w:rPr>
                <w:rFonts w:ascii="Times New Roman" w:hAnsi="Times New Roman" w:cs="Times New Roman"/>
                <w:sz w:val="24"/>
                <w:szCs w:val="24"/>
                <w:lang w:val="lt-LT"/>
              </w:rPr>
            </w:pPr>
            <w:r w:rsidRPr="00852DD2">
              <w:rPr>
                <w:rFonts w:ascii="Times New Roman" w:hAnsi="Times New Roman" w:cs="Times New Roman"/>
                <w:sz w:val="24"/>
                <w:szCs w:val="24"/>
                <w:lang w:val="lt-LT"/>
              </w:rPr>
              <w:t>3</w:t>
            </w:r>
            <w:r>
              <w:rPr>
                <w:rFonts w:ascii="Times New Roman" w:hAnsi="Times New Roman" w:cs="Times New Roman"/>
                <w:sz w:val="24"/>
                <w:szCs w:val="24"/>
                <w:lang w:val="lt-LT"/>
              </w:rPr>
              <w:t>.</w:t>
            </w:r>
          </w:p>
        </w:tc>
        <w:tc>
          <w:tcPr>
            <w:tcW w:w="4928" w:type="dxa"/>
          </w:tcPr>
          <w:p w:rsidR="00617EC6" w:rsidRPr="00852DD2" w:rsidRDefault="00617EC6" w:rsidP="00D32632">
            <w:pPr>
              <w:spacing w:after="0" w:line="240" w:lineRule="auto"/>
              <w:rPr>
                <w:rFonts w:ascii="Times New Roman" w:hAnsi="Times New Roman" w:cs="Times New Roman"/>
                <w:sz w:val="24"/>
                <w:szCs w:val="24"/>
                <w:lang w:val="lt-LT"/>
              </w:rPr>
            </w:pPr>
            <w:r w:rsidRPr="00852DD2">
              <w:rPr>
                <w:rFonts w:ascii="Times New Roman" w:hAnsi="Times New Roman" w:cs="Times New Roman"/>
                <w:sz w:val="24"/>
                <w:szCs w:val="24"/>
                <w:lang w:val="lt-LT"/>
              </w:rPr>
              <w:t xml:space="preserve">Statinio statybos, rekonstravimo, kapitalinio remonto </w:t>
            </w:r>
            <w:r w:rsidRPr="00852DD2">
              <w:rPr>
                <w:rFonts w:ascii="Times New Roman" w:hAnsi="Times New Roman" w:cs="Times New Roman"/>
                <w:b/>
                <w:sz w:val="24"/>
                <w:szCs w:val="24"/>
                <w:lang w:val="lt-LT"/>
              </w:rPr>
              <w:t>techninio–darbo projekto</w:t>
            </w:r>
            <w:r w:rsidRPr="00852DD2">
              <w:rPr>
                <w:rFonts w:ascii="Times New Roman" w:hAnsi="Times New Roman" w:cs="Times New Roman"/>
                <w:sz w:val="24"/>
                <w:szCs w:val="24"/>
                <w:lang w:val="lt-LT"/>
              </w:rPr>
              <w:t xml:space="preserve"> parengimas ir suderintos dokumentacijos pateikimas, teigiamos ekspertizės išvados gavimas</w:t>
            </w:r>
          </w:p>
        </w:tc>
        <w:tc>
          <w:tcPr>
            <w:tcW w:w="4678" w:type="dxa"/>
          </w:tcPr>
          <w:p w:rsidR="00617EC6" w:rsidRPr="00852DD2" w:rsidRDefault="00617EC6" w:rsidP="00D32632">
            <w:pPr>
              <w:widowControl w:val="0"/>
              <w:tabs>
                <w:tab w:val="left" w:pos="540"/>
              </w:tabs>
              <w:autoSpaceDE w:val="0"/>
              <w:autoSpaceDN w:val="0"/>
              <w:adjustRightInd w:val="0"/>
              <w:spacing w:after="0" w:line="240" w:lineRule="auto"/>
              <w:rPr>
                <w:rFonts w:ascii="Times New Roman" w:hAnsi="Times New Roman" w:cs="Times New Roman"/>
                <w:sz w:val="24"/>
                <w:szCs w:val="24"/>
                <w:lang w:val="lt-LT"/>
              </w:rPr>
            </w:pPr>
            <w:r w:rsidRPr="00852DD2">
              <w:rPr>
                <w:rFonts w:ascii="Times New Roman" w:hAnsi="Times New Roman" w:cs="Times New Roman"/>
                <w:sz w:val="24"/>
                <w:szCs w:val="24"/>
                <w:lang w:val="lt-LT"/>
              </w:rPr>
              <w:t>suteikti paslaugas ne ilgiau kaip per  9  mėn. nuo pagrindinės sutarties sudarymo</w:t>
            </w:r>
          </w:p>
        </w:tc>
      </w:tr>
      <w:tr w:rsidR="00617EC6" w:rsidRPr="00852DD2" w:rsidTr="00852DD2">
        <w:trPr>
          <w:trHeight w:val="548"/>
        </w:trPr>
        <w:tc>
          <w:tcPr>
            <w:tcW w:w="648" w:type="dxa"/>
          </w:tcPr>
          <w:p w:rsidR="00617EC6" w:rsidRPr="00852DD2" w:rsidRDefault="00617EC6" w:rsidP="00852DD2">
            <w:pPr>
              <w:spacing w:after="0" w:line="240" w:lineRule="auto"/>
              <w:jc w:val="center"/>
              <w:rPr>
                <w:rFonts w:ascii="Times New Roman" w:hAnsi="Times New Roman" w:cs="Times New Roman"/>
                <w:sz w:val="24"/>
                <w:szCs w:val="24"/>
                <w:lang w:val="lt-LT"/>
              </w:rPr>
            </w:pPr>
            <w:r w:rsidRPr="00852DD2">
              <w:rPr>
                <w:rFonts w:ascii="Times New Roman" w:hAnsi="Times New Roman" w:cs="Times New Roman"/>
                <w:sz w:val="24"/>
                <w:szCs w:val="24"/>
                <w:lang w:val="lt-LT"/>
              </w:rPr>
              <w:t>4</w:t>
            </w:r>
            <w:r>
              <w:rPr>
                <w:rFonts w:ascii="Times New Roman" w:hAnsi="Times New Roman" w:cs="Times New Roman"/>
                <w:sz w:val="24"/>
                <w:szCs w:val="24"/>
                <w:lang w:val="lt-LT"/>
              </w:rPr>
              <w:t>.</w:t>
            </w:r>
          </w:p>
        </w:tc>
        <w:tc>
          <w:tcPr>
            <w:tcW w:w="4928" w:type="dxa"/>
          </w:tcPr>
          <w:p w:rsidR="00617EC6" w:rsidRPr="00852DD2" w:rsidRDefault="00617EC6" w:rsidP="00DA3AFC">
            <w:pPr>
              <w:spacing w:after="0" w:line="240" w:lineRule="auto"/>
              <w:rPr>
                <w:rFonts w:ascii="Times New Roman" w:hAnsi="Times New Roman" w:cs="Times New Roman"/>
                <w:sz w:val="24"/>
                <w:szCs w:val="24"/>
                <w:lang w:val="lt-LT"/>
              </w:rPr>
            </w:pPr>
            <w:r w:rsidRPr="00852DD2">
              <w:rPr>
                <w:rFonts w:ascii="Times New Roman" w:hAnsi="Times New Roman" w:cs="Times New Roman"/>
                <w:sz w:val="24"/>
                <w:szCs w:val="24"/>
                <w:lang w:val="lt-LT"/>
              </w:rPr>
              <w:t xml:space="preserve">Statinio statybos, rekonstravimo, kapitalinio remonto </w:t>
            </w:r>
            <w:r w:rsidRPr="00852DD2">
              <w:rPr>
                <w:rFonts w:ascii="Times New Roman" w:hAnsi="Times New Roman" w:cs="Times New Roman"/>
                <w:b/>
                <w:sz w:val="24"/>
                <w:szCs w:val="24"/>
                <w:lang w:val="lt-LT"/>
              </w:rPr>
              <w:t>darbo projekto</w:t>
            </w:r>
            <w:r w:rsidRPr="00852DD2">
              <w:rPr>
                <w:rFonts w:ascii="Times New Roman" w:hAnsi="Times New Roman" w:cs="Times New Roman"/>
                <w:sz w:val="24"/>
                <w:szCs w:val="24"/>
                <w:lang w:val="lt-LT"/>
              </w:rPr>
              <w:t xml:space="preserve"> parengimas ir suderintos dokumentacijos pateikimas, teigiamos ekspertizės (jeigu ekspertuojama) išvados gavimas</w:t>
            </w:r>
          </w:p>
        </w:tc>
        <w:tc>
          <w:tcPr>
            <w:tcW w:w="4678" w:type="dxa"/>
          </w:tcPr>
          <w:p w:rsidR="00617EC6" w:rsidRPr="00852DD2" w:rsidRDefault="00617EC6" w:rsidP="00DA3AFC">
            <w:pPr>
              <w:widowControl w:val="0"/>
              <w:tabs>
                <w:tab w:val="left" w:pos="540"/>
              </w:tabs>
              <w:autoSpaceDE w:val="0"/>
              <w:autoSpaceDN w:val="0"/>
              <w:adjustRightInd w:val="0"/>
              <w:spacing w:after="0" w:line="240" w:lineRule="auto"/>
              <w:rPr>
                <w:rFonts w:ascii="Times New Roman" w:hAnsi="Times New Roman" w:cs="Times New Roman"/>
                <w:sz w:val="24"/>
                <w:szCs w:val="24"/>
                <w:lang w:val="lt-LT"/>
              </w:rPr>
            </w:pPr>
            <w:r w:rsidRPr="00852DD2">
              <w:rPr>
                <w:rFonts w:ascii="Times New Roman" w:hAnsi="Times New Roman" w:cs="Times New Roman"/>
                <w:sz w:val="24"/>
                <w:szCs w:val="24"/>
                <w:lang w:val="lt-LT"/>
              </w:rPr>
              <w:t>suteikti paslaugas ne ilgiau kaip per  7  mėn. nuo pagrindinės sutarties sudarymo</w:t>
            </w:r>
          </w:p>
        </w:tc>
      </w:tr>
      <w:tr w:rsidR="00617EC6" w:rsidRPr="00852DD2" w:rsidTr="00852DD2">
        <w:trPr>
          <w:trHeight w:val="548"/>
        </w:trPr>
        <w:tc>
          <w:tcPr>
            <w:tcW w:w="648" w:type="dxa"/>
          </w:tcPr>
          <w:p w:rsidR="00617EC6" w:rsidRPr="00852DD2" w:rsidRDefault="00617EC6" w:rsidP="00852DD2">
            <w:pPr>
              <w:spacing w:after="0" w:line="240" w:lineRule="auto"/>
              <w:jc w:val="center"/>
              <w:rPr>
                <w:rFonts w:ascii="Times New Roman" w:hAnsi="Times New Roman" w:cs="Times New Roman"/>
                <w:sz w:val="24"/>
                <w:szCs w:val="24"/>
              </w:rPr>
            </w:pPr>
            <w:r w:rsidRPr="00852DD2">
              <w:rPr>
                <w:rFonts w:ascii="Times New Roman" w:hAnsi="Times New Roman" w:cs="Times New Roman"/>
                <w:sz w:val="24"/>
                <w:szCs w:val="24"/>
              </w:rPr>
              <w:t>5</w:t>
            </w:r>
            <w:r>
              <w:rPr>
                <w:rFonts w:ascii="Times New Roman" w:hAnsi="Times New Roman" w:cs="Times New Roman"/>
                <w:sz w:val="24"/>
                <w:szCs w:val="24"/>
              </w:rPr>
              <w:t>.</w:t>
            </w:r>
          </w:p>
        </w:tc>
        <w:tc>
          <w:tcPr>
            <w:tcW w:w="4928" w:type="dxa"/>
          </w:tcPr>
          <w:p w:rsidR="00617EC6" w:rsidRPr="00852DD2" w:rsidRDefault="00617EC6" w:rsidP="00DA3AFC">
            <w:pPr>
              <w:spacing w:after="0" w:line="240" w:lineRule="auto"/>
              <w:rPr>
                <w:rFonts w:ascii="Times New Roman" w:hAnsi="Times New Roman" w:cs="Times New Roman"/>
                <w:sz w:val="24"/>
                <w:szCs w:val="24"/>
                <w:lang w:val="lt-LT"/>
              </w:rPr>
            </w:pPr>
            <w:r w:rsidRPr="00852DD2">
              <w:rPr>
                <w:rFonts w:ascii="Times New Roman" w:hAnsi="Times New Roman" w:cs="Times New Roman"/>
                <w:b/>
                <w:sz w:val="24"/>
                <w:szCs w:val="24"/>
                <w:lang w:val="lt-LT"/>
              </w:rPr>
              <w:t>Poveikio aplinkai vertinimo ataskaitos</w:t>
            </w:r>
            <w:r w:rsidRPr="00852DD2">
              <w:rPr>
                <w:rFonts w:ascii="Times New Roman" w:hAnsi="Times New Roman" w:cs="Times New Roman"/>
                <w:sz w:val="24"/>
                <w:szCs w:val="24"/>
                <w:lang w:val="lt-LT"/>
              </w:rPr>
              <w:t xml:space="preserve"> parengimas ir suderintos dokumentacijos pateikimas užsakovui.</w:t>
            </w:r>
          </w:p>
        </w:tc>
        <w:tc>
          <w:tcPr>
            <w:tcW w:w="4678" w:type="dxa"/>
          </w:tcPr>
          <w:p w:rsidR="00617EC6" w:rsidRPr="00852DD2" w:rsidRDefault="00617EC6" w:rsidP="00B17088">
            <w:pPr>
              <w:widowControl w:val="0"/>
              <w:tabs>
                <w:tab w:val="left" w:pos="540"/>
              </w:tabs>
              <w:autoSpaceDE w:val="0"/>
              <w:autoSpaceDN w:val="0"/>
              <w:adjustRightInd w:val="0"/>
              <w:spacing w:after="0" w:line="240" w:lineRule="auto"/>
              <w:rPr>
                <w:rFonts w:ascii="Times New Roman" w:hAnsi="Times New Roman" w:cs="Times New Roman"/>
                <w:sz w:val="24"/>
                <w:szCs w:val="24"/>
                <w:lang w:val="lt-LT" w:eastAsia="lt-LT"/>
              </w:rPr>
            </w:pPr>
            <w:r w:rsidRPr="00852DD2">
              <w:rPr>
                <w:rFonts w:ascii="Times New Roman" w:hAnsi="Times New Roman" w:cs="Times New Roman"/>
                <w:sz w:val="24"/>
                <w:szCs w:val="24"/>
                <w:lang w:val="lt-LT"/>
              </w:rPr>
              <w:t>suteikti paslaugas ne ilgiau kaip per  5 mėn. nuo pagrindinės sutarties sudarymo</w:t>
            </w:r>
          </w:p>
        </w:tc>
      </w:tr>
      <w:tr w:rsidR="00617EC6" w:rsidRPr="00852DD2" w:rsidTr="00852DD2">
        <w:trPr>
          <w:trHeight w:val="548"/>
        </w:trPr>
        <w:tc>
          <w:tcPr>
            <w:tcW w:w="648" w:type="dxa"/>
          </w:tcPr>
          <w:p w:rsidR="00617EC6" w:rsidRPr="00852DD2" w:rsidRDefault="00617EC6" w:rsidP="00852DD2">
            <w:pPr>
              <w:spacing w:after="0" w:line="240" w:lineRule="auto"/>
              <w:jc w:val="center"/>
              <w:rPr>
                <w:rFonts w:ascii="Times New Roman" w:hAnsi="Times New Roman" w:cs="Times New Roman"/>
                <w:sz w:val="24"/>
                <w:szCs w:val="24"/>
              </w:rPr>
            </w:pPr>
            <w:r w:rsidRPr="00852DD2">
              <w:rPr>
                <w:rFonts w:ascii="Times New Roman" w:hAnsi="Times New Roman" w:cs="Times New Roman"/>
                <w:sz w:val="24"/>
                <w:szCs w:val="24"/>
              </w:rPr>
              <w:t>6</w:t>
            </w:r>
            <w:r>
              <w:rPr>
                <w:rFonts w:ascii="Times New Roman" w:hAnsi="Times New Roman" w:cs="Times New Roman"/>
                <w:sz w:val="24"/>
                <w:szCs w:val="24"/>
              </w:rPr>
              <w:t>.</w:t>
            </w:r>
          </w:p>
        </w:tc>
        <w:tc>
          <w:tcPr>
            <w:tcW w:w="4928" w:type="dxa"/>
          </w:tcPr>
          <w:p w:rsidR="00617EC6" w:rsidRPr="00852DD2" w:rsidRDefault="00617EC6" w:rsidP="00B17088">
            <w:pPr>
              <w:spacing w:after="0" w:line="240" w:lineRule="auto"/>
              <w:rPr>
                <w:rFonts w:ascii="Times New Roman" w:hAnsi="Times New Roman" w:cs="Times New Roman"/>
                <w:sz w:val="24"/>
                <w:szCs w:val="24"/>
                <w:lang w:val="lt-LT"/>
              </w:rPr>
            </w:pPr>
            <w:r w:rsidRPr="00852DD2">
              <w:rPr>
                <w:rFonts w:ascii="Times New Roman" w:hAnsi="Times New Roman" w:cs="Times New Roman"/>
                <w:b/>
                <w:sz w:val="24"/>
                <w:szCs w:val="24"/>
                <w:lang w:val="lt-LT"/>
              </w:rPr>
              <w:t>Poveikio visuomenės sveikatai vertinimo ataskaitos</w:t>
            </w:r>
            <w:r w:rsidRPr="00852DD2">
              <w:rPr>
                <w:rFonts w:ascii="Times New Roman" w:hAnsi="Times New Roman" w:cs="Times New Roman"/>
                <w:sz w:val="24"/>
                <w:szCs w:val="24"/>
                <w:lang w:val="lt-LT"/>
              </w:rPr>
              <w:t xml:space="preserve"> parengimas ir suderintos dokumentacijos pateikimas užsakovui.</w:t>
            </w:r>
          </w:p>
        </w:tc>
        <w:tc>
          <w:tcPr>
            <w:tcW w:w="4678" w:type="dxa"/>
          </w:tcPr>
          <w:p w:rsidR="00617EC6" w:rsidRPr="00852DD2" w:rsidRDefault="00617EC6" w:rsidP="00B17088">
            <w:pPr>
              <w:widowControl w:val="0"/>
              <w:tabs>
                <w:tab w:val="left" w:pos="540"/>
              </w:tabs>
              <w:autoSpaceDE w:val="0"/>
              <w:autoSpaceDN w:val="0"/>
              <w:adjustRightInd w:val="0"/>
              <w:spacing w:after="0" w:line="240" w:lineRule="auto"/>
              <w:rPr>
                <w:rFonts w:ascii="Times New Roman" w:hAnsi="Times New Roman" w:cs="Times New Roman"/>
                <w:sz w:val="24"/>
                <w:szCs w:val="24"/>
                <w:lang w:val="lt-LT" w:eastAsia="lt-LT"/>
              </w:rPr>
            </w:pPr>
            <w:r w:rsidRPr="00852DD2">
              <w:rPr>
                <w:rFonts w:ascii="Times New Roman" w:hAnsi="Times New Roman" w:cs="Times New Roman"/>
                <w:sz w:val="24"/>
                <w:szCs w:val="24"/>
                <w:lang w:val="lt-LT"/>
              </w:rPr>
              <w:t>suteikti paslaugas ne ilgiau kaip per  5 mėn. nuo pagrindinės sutarties sudarymo</w:t>
            </w:r>
          </w:p>
        </w:tc>
      </w:tr>
      <w:tr w:rsidR="00617EC6" w:rsidRPr="00852DD2" w:rsidTr="00852DD2">
        <w:trPr>
          <w:trHeight w:val="548"/>
        </w:trPr>
        <w:tc>
          <w:tcPr>
            <w:tcW w:w="648" w:type="dxa"/>
          </w:tcPr>
          <w:p w:rsidR="00617EC6" w:rsidRPr="00852DD2" w:rsidRDefault="00617EC6" w:rsidP="00852DD2">
            <w:pPr>
              <w:spacing w:after="0" w:line="240" w:lineRule="auto"/>
              <w:jc w:val="center"/>
              <w:rPr>
                <w:rFonts w:ascii="Times New Roman" w:hAnsi="Times New Roman" w:cs="Times New Roman"/>
                <w:sz w:val="24"/>
                <w:szCs w:val="24"/>
              </w:rPr>
            </w:pPr>
            <w:r w:rsidRPr="00852DD2">
              <w:rPr>
                <w:rFonts w:ascii="Times New Roman" w:hAnsi="Times New Roman" w:cs="Times New Roman"/>
                <w:sz w:val="24"/>
                <w:szCs w:val="24"/>
              </w:rPr>
              <w:t>7</w:t>
            </w:r>
            <w:r>
              <w:rPr>
                <w:rFonts w:ascii="Times New Roman" w:hAnsi="Times New Roman" w:cs="Times New Roman"/>
                <w:sz w:val="24"/>
                <w:szCs w:val="24"/>
              </w:rPr>
              <w:t>.</w:t>
            </w:r>
          </w:p>
        </w:tc>
        <w:tc>
          <w:tcPr>
            <w:tcW w:w="4928" w:type="dxa"/>
          </w:tcPr>
          <w:p w:rsidR="00617EC6" w:rsidRPr="00852DD2" w:rsidRDefault="00617EC6" w:rsidP="00DA3AFC">
            <w:pPr>
              <w:spacing w:after="0" w:line="240" w:lineRule="auto"/>
              <w:rPr>
                <w:rFonts w:ascii="Times New Roman" w:hAnsi="Times New Roman" w:cs="Times New Roman"/>
                <w:sz w:val="24"/>
                <w:szCs w:val="24"/>
                <w:lang w:val="lt-LT"/>
              </w:rPr>
            </w:pPr>
            <w:r w:rsidRPr="00852DD2">
              <w:rPr>
                <w:rFonts w:ascii="Times New Roman" w:hAnsi="Times New Roman" w:cs="Times New Roman"/>
                <w:sz w:val="24"/>
                <w:szCs w:val="24"/>
                <w:lang w:val="lt-LT"/>
              </w:rPr>
              <w:t xml:space="preserve">Statinio statybos, rekonstravimo, kapitalinio remonto </w:t>
            </w:r>
            <w:r w:rsidRPr="00852DD2">
              <w:rPr>
                <w:rFonts w:ascii="Times New Roman" w:hAnsi="Times New Roman" w:cs="Times New Roman"/>
                <w:b/>
                <w:sz w:val="24"/>
                <w:szCs w:val="24"/>
                <w:lang w:val="lt-LT"/>
              </w:rPr>
              <w:t>projekto</w:t>
            </w:r>
            <w:r w:rsidRPr="00852DD2">
              <w:rPr>
                <w:rFonts w:ascii="Times New Roman" w:hAnsi="Times New Roman" w:cs="Times New Roman"/>
                <w:sz w:val="24"/>
                <w:szCs w:val="24"/>
                <w:lang w:val="lt-LT"/>
              </w:rPr>
              <w:t xml:space="preserve"> (techninio, techninio - darbo, darbo) </w:t>
            </w:r>
            <w:r w:rsidRPr="00852DD2">
              <w:rPr>
                <w:rFonts w:ascii="Times New Roman" w:hAnsi="Times New Roman" w:cs="Times New Roman"/>
                <w:b/>
                <w:sz w:val="24"/>
                <w:szCs w:val="24"/>
                <w:lang w:val="lt-LT"/>
              </w:rPr>
              <w:t>dalies</w:t>
            </w:r>
            <w:r w:rsidRPr="00852DD2">
              <w:rPr>
                <w:rFonts w:ascii="Times New Roman" w:hAnsi="Times New Roman" w:cs="Times New Roman"/>
                <w:sz w:val="24"/>
                <w:szCs w:val="24"/>
                <w:lang w:val="lt-LT"/>
              </w:rPr>
              <w:t xml:space="preserve"> parengimas ir suderintos dokumentacijos pateikimas </w:t>
            </w:r>
          </w:p>
        </w:tc>
        <w:tc>
          <w:tcPr>
            <w:tcW w:w="4678" w:type="dxa"/>
          </w:tcPr>
          <w:p w:rsidR="00617EC6" w:rsidRPr="00852DD2" w:rsidRDefault="00617EC6" w:rsidP="00DA3AFC">
            <w:pPr>
              <w:widowControl w:val="0"/>
              <w:tabs>
                <w:tab w:val="left" w:pos="540"/>
              </w:tabs>
              <w:autoSpaceDE w:val="0"/>
              <w:autoSpaceDN w:val="0"/>
              <w:adjustRightInd w:val="0"/>
              <w:spacing w:after="0" w:line="240" w:lineRule="auto"/>
              <w:rPr>
                <w:rFonts w:ascii="Times New Roman" w:hAnsi="Times New Roman" w:cs="Times New Roman"/>
                <w:sz w:val="24"/>
                <w:szCs w:val="24"/>
                <w:lang w:val="lt-LT"/>
              </w:rPr>
            </w:pPr>
            <w:r w:rsidRPr="00852DD2">
              <w:rPr>
                <w:rFonts w:ascii="Times New Roman" w:hAnsi="Times New Roman" w:cs="Times New Roman"/>
                <w:sz w:val="24"/>
                <w:szCs w:val="24"/>
                <w:lang w:val="lt-LT"/>
              </w:rPr>
              <w:t>suteikti paslaugas ne ilgiau kaip per  3 mėn. nuo pagrindinės sutarties sudarymo</w:t>
            </w:r>
          </w:p>
        </w:tc>
      </w:tr>
      <w:tr w:rsidR="00617EC6" w:rsidRPr="00852DD2" w:rsidTr="00852DD2">
        <w:trPr>
          <w:trHeight w:val="548"/>
        </w:trPr>
        <w:tc>
          <w:tcPr>
            <w:tcW w:w="648" w:type="dxa"/>
          </w:tcPr>
          <w:p w:rsidR="00617EC6" w:rsidRPr="00852DD2" w:rsidRDefault="00617EC6" w:rsidP="00852DD2">
            <w:pPr>
              <w:spacing w:after="0" w:line="240" w:lineRule="auto"/>
              <w:jc w:val="center"/>
              <w:rPr>
                <w:rFonts w:ascii="Times New Roman" w:hAnsi="Times New Roman" w:cs="Times New Roman"/>
                <w:sz w:val="24"/>
                <w:szCs w:val="24"/>
                <w:lang w:val="lt-LT"/>
              </w:rPr>
            </w:pPr>
            <w:r w:rsidRPr="00852DD2">
              <w:rPr>
                <w:rFonts w:ascii="Times New Roman" w:hAnsi="Times New Roman" w:cs="Times New Roman"/>
                <w:sz w:val="24"/>
                <w:szCs w:val="24"/>
                <w:lang w:val="lt-LT"/>
              </w:rPr>
              <w:t>8</w:t>
            </w:r>
            <w:r>
              <w:rPr>
                <w:rFonts w:ascii="Times New Roman" w:hAnsi="Times New Roman" w:cs="Times New Roman"/>
                <w:sz w:val="24"/>
                <w:szCs w:val="24"/>
                <w:lang w:val="lt-LT"/>
              </w:rPr>
              <w:t>.</w:t>
            </w:r>
          </w:p>
        </w:tc>
        <w:tc>
          <w:tcPr>
            <w:tcW w:w="4928" w:type="dxa"/>
          </w:tcPr>
          <w:p w:rsidR="00617EC6" w:rsidRPr="00852DD2" w:rsidRDefault="00617EC6" w:rsidP="00DA3AFC">
            <w:pPr>
              <w:spacing w:after="0" w:line="240" w:lineRule="auto"/>
              <w:rPr>
                <w:rFonts w:ascii="Times New Roman" w:hAnsi="Times New Roman" w:cs="Times New Roman"/>
                <w:sz w:val="24"/>
                <w:szCs w:val="24"/>
                <w:lang w:val="lt-LT"/>
              </w:rPr>
            </w:pPr>
            <w:r w:rsidRPr="00852DD2">
              <w:rPr>
                <w:rFonts w:ascii="Times New Roman" w:hAnsi="Times New Roman" w:cs="Times New Roman"/>
                <w:b/>
                <w:sz w:val="24"/>
                <w:szCs w:val="24"/>
                <w:lang w:val="lt-LT"/>
              </w:rPr>
              <w:t>Tvarkomųjų paveldosaugos darbų projektinių pasiūlymų</w:t>
            </w:r>
            <w:r w:rsidRPr="00852DD2">
              <w:rPr>
                <w:rFonts w:ascii="Times New Roman" w:hAnsi="Times New Roman" w:cs="Times New Roman"/>
                <w:sz w:val="24"/>
                <w:szCs w:val="24"/>
                <w:lang w:val="lt-LT"/>
              </w:rPr>
              <w:t xml:space="preserve"> parengimas ir suderintos dokumentacijos pateikimas užsakovui. </w:t>
            </w:r>
          </w:p>
        </w:tc>
        <w:tc>
          <w:tcPr>
            <w:tcW w:w="4678" w:type="dxa"/>
          </w:tcPr>
          <w:p w:rsidR="00617EC6" w:rsidRPr="00852DD2" w:rsidRDefault="00617EC6" w:rsidP="00DA3AFC">
            <w:pPr>
              <w:widowControl w:val="0"/>
              <w:tabs>
                <w:tab w:val="left" w:pos="540"/>
              </w:tabs>
              <w:autoSpaceDE w:val="0"/>
              <w:autoSpaceDN w:val="0"/>
              <w:adjustRightInd w:val="0"/>
              <w:spacing w:after="0" w:line="240" w:lineRule="auto"/>
              <w:rPr>
                <w:rFonts w:ascii="Times New Roman" w:hAnsi="Times New Roman" w:cs="Times New Roman"/>
                <w:sz w:val="24"/>
                <w:szCs w:val="24"/>
                <w:lang w:val="lt-LT" w:eastAsia="lt-LT"/>
              </w:rPr>
            </w:pPr>
            <w:r w:rsidRPr="00852DD2">
              <w:rPr>
                <w:rFonts w:ascii="Times New Roman" w:hAnsi="Times New Roman" w:cs="Times New Roman"/>
                <w:sz w:val="24"/>
                <w:szCs w:val="24"/>
                <w:lang w:val="lt-LT"/>
              </w:rPr>
              <w:t>suteikti paslaugas ne ilgiau kaip per  3 mėn. nuo pagrindinės sutarties sudarymo</w:t>
            </w:r>
          </w:p>
        </w:tc>
      </w:tr>
      <w:tr w:rsidR="00617EC6" w:rsidRPr="00852DD2" w:rsidTr="00852DD2">
        <w:trPr>
          <w:trHeight w:val="548"/>
        </w:trPr>
        <w:tc>
          <w:tcPr>
            <w:tcW w:w="648" w:type="dxa"/>
          </w:tcPr>
          <w:p w:rsidR="00617EC6" w:rsidRPr="00852DD2" w:rsidRDefault="00617EC6" w:rsidP="00852DD2">
            <w:pPr>
              <w:spacing w:after="0" w:line="240" w:lineRule="auto"/>
              <w:jc w:val="center"/>
              <w:rPr>
                <w:rFonts w:ascii="Times New Roman" w:hAnsi="Times New Roman" w:cs="Times New Roman"/>
                <w:sz w:val="24"/>
                <w:szCs w:val="24"/>
                <w:lang w:val="lt-LT"/>
              </w:rPr>
            </w:pPr>
            <w:r w:rsidRPr="00852DD2">
              <w:rPr>
                <w:rFonts w:ascii="Times New Roman" w:hAnsi="Times New Roman" w:cs="Times New Roman"/>
                <w:sz w:val="24"/>
                <w:szCs w:val="24"/>
                <w:lang w:val="lt-LT"/>
              </w:rPr>
              <w:t>9</w:t>
            </w:r>
            <w:r>
              <w:rPr>
                <w:rFonts w:ascii="Times New Roman" w:hAnsi="Times New Roman" w:cs="Times New Roman"/>
                <w:sz w:val="24"/>
                <w:szCs w:val="24"/>
                <w:lang w:val="lt-LT"/>
              </w:rPr>
              <w:t>.</w:t>
            </w:r>
          </w:p>
        </w:tc>
        <w:tc>
          <w:tcPr>
            <w:tcW w:w="4928" w:type="dxa"/>
          </w:tcPr>
          <w:p w:rsidR="00617EC6" w:rsidRPr="00852DD2" w:rsidRDefault="00617EC6" w:rsidP="00DA3AFC">
            <w:pPr>
              <w:spacing w:after="0" w:line="240" w:lineRule="auto"/>
              <w:rPr>
                <w:rFonts w:ascii="Times New Roman" w:hAnsi="Times New Roman" w:cs="Times New Roman"/>
                <w:sz w:val="24"/>
                <w:szCs w:val="24"/>
                <w:lang w:val="lt-LT"/>
              </w:rPr>
            </w:pPr>
            <w:r w:rsidRPr="00852DD2">
              <w:rPr>
                <w:rFonts w:ascii="Times New Roman" w:hAnsi="Times New Roman" w:cs="Times New Roman"/>
                <w:b/>
                <w:sz w:val="24"/>
                <w:szCs w:val="24"/>
                <w:lang w:val="lt-LT"/>
              </w:rPr>
              <w:t>Tvarkomųjų paveldosaugos darbų projekto</w:t>
            </w:r>
            <w:r w:rsidRPr="00852DD2">
              <w:rPr>
                <w:rFonts w:ascii="Times New Roman" w:hAnsi="Times New Roman" w:cs="Times New Roman"/>
                <w:sz w:val="24"/>
                <w:szCs w:val="24"/>
                <w:lang w:val="lt-LT"/>
              </w:rPr>
              <w:t xml:space="preserve"> parengimas ir suderintos dokumentacijos pateikimas užsakovui. </w:t>
            </w:r>
          </w:p>
        </w:tc>
        <w:tc>
          <w:tcPr>
            <w:tcW w:w="4678" w:type="dxa"/>
          </w:tcPr>
          <w:p w:rsidR="00617EC6" w:rsidRPr="00852DD2" w:rsidRDefault="00617EC6" w:rsidP="00DA3AFC">
            <w:pPr>
              <w:widowControl w:val="0"/>
              <w:tabs>
                <w:tab w:val="left" w:pos="540"/>
              </w:tabs>
              <w:autoSpaceDE w:val="0"/>
              <w:autoSpaceDN w:val="0"/>
              <w:adjustRightInd w:val="0"/>
              <w:spacing w:after="0" w:line="240" w:lineRule="auto"/>
              <w:rPr>
                <w:rFonts w:ascii="Times New Roman" w:hAnsi="Times New Roman" w:cs="Times New Roman"/>
                <w:sz w:val="24"/>
                <w:szCs w:val="24"/>
                <w:lang w:val="lt-LT" w:eastAsia="lt-LT"/>
              </w:rPr>
            </w:pPr>
            <w:r w:rsidRPr="00852DD2">
              <w:rPr>
                <w:rFonts w:ascii="Times New Roman" w:hAnsi="Times New Roman" w:cs="Times New Roman"/>
                <w:sz w:val="24"/>
                <w:szCs w:val="24"/>
                <w:lang w:val="lt-LT"/>
              </w:rPr>
              <w:t>suteikti paslaugas ne ilgiau kaip per  8 mėn. nuo pagrindinės sutarties sudarymo</w:t>
            </w:r>
          </w:p>
        </w:tc>
      </w:tr>
      <w:tr w:rsidR="00617EC6" w:rsidRPr="00852DD2" w:rsidTr="00852DD2">
        <w:trPr>
          <w:trHeight w:val="548"/>
        </w:trPr>
        <w:tc>
          <w:tcPr>
            <w:tcW w:w="648" w:type="dxa"/>
          </w:tcPr>
          <w:p w:rsidR="00617EC6" w:rsidRPr="00852DD2" w:rsidRDefault="00617EC6" w:rsidP="00852DD2">
            <w:pPr>
              <w:spacing w:after="0" w:line="240" w:lineRule="auto"/>
              <w:jc w:val="center"/>
              <w:rPr>
                <w:rFonts w:ascii="Times New Roman" w:hAnsi="Times New Roman" w:cs="Times New Roman"/>
                <w:position w:val="2"/>
                <w:sz w:val="24"/>
                <w:szCs w:val="24"/>
                <w:lang w:val="lt-LT"/>
              </w:rPr>
            </w:pPr>
            <w:r w:rsidRPr="00852DD2">
              <w:rPr>
                <w:rFonts w:ascii="Times New Roman" w:hAnsi="Times New Roman" w:cs="Times New Roman"/>
                <w:position w:val="2"/>
                <w:sz w:val="24"/>
                <w:szCs w:val="24"/>
                <w:lang w:val="lt-LT"/>
              </w:rPr>
              <w:t>10</w:t>
            </w:r>
            <w:r>
              <w:rPr>
                <w:rFonts w:ascii="Times New Roman" w:hAnsi="Times New Roman" w:cs="Times New Roman"/>
                <w:position w:val="2"/>
                <w:sz w:val="24"/>
                <w:szCs w:val="24"/>
                <w:lang w:val="lt-LT"/>
              </w:rPr>
              <w:t>.</w:t>
            </w:r>
          </w:p>
        </w:tc>
        <w:tc>
          <w:tcPr>
            <w:tcW w:w="4928" w:type="dxa"/>
          </w:tcPr>
          <w:p w:rsidR="00617EC6" w:rsidRPr="00852DD2" w:rsidRDefault="00617EC6" w:rsidP="0046497F">
            <w:pPr>
              <w:spacing w:after="0" w:line="240" w:lineRule="auto"/>
              <w:rPr>
                <w:rFonts w:ascii="Times New Roman" w:hAnsi="Times New Roman" w:cs="Times New Roman"/>
                <w:sz w:val="24"/>
                <w:szCs w:val="24"/>
                <w:lang w:val="lt-LT"/>
              </w:rPr>
            </w:pPr>
            <w:r w:rsidRPr="00852DD2">
              <w:rPr>
                <w:rFonts w:ascii="Times New Roman" w:hAnsi="Times New Roman" w:cs="Times New Roman"/>
                <w:position w:val="2"/>
                <w:sz w:val="24"/>
                <w:szCs w:val="24"/>
                <w:lang w:val="lt-LT"/>
              </w:rPr>
              <w:t>Paprastojo remonto projekto, supaprastinto statybos projekto, supaprastinto rekonstravimo projekto, kapitalinio remonto aprašo, paprastojo remonto aprašo, griovimo projekto, griovimo aprašo, supaprastinto griovimo aprašo parengimas ir suderintos dokumentacijos perdavimas užsakovui</w:t>
            </w:r>
          </w:p>
        </w:tc>
        <w:tc>
          <w:tcPr>
            <w:tcW w:w="4678" w:type="dxa"/>
          </w:tcPr>
          <w:p w:rsidR="00617EC6" w:rsidRPr="00852DD2" w:rsidRDefault="00617EC6" w:rsidP="00DA3AFC">
            <w:pPr>
              <w:widowControl w:val="0"/>
              <w:tabs>
                <w:tab w:val="left" w:pos="540"/>
              </w:tabs>
              <w:autoSpaceDE w:val="0"/>
              <w:autoSpaceDN w:val="0"/>
              <w:adjustRightInd w:val="0"/>
              <w:spacing w:after="0" w:line="240" w:lineRule="auto"/>
              <w:rPr>
                <w:rFonts w:ascii="Times New Roman" w:hAnsi="Times New Roman" w:cs="Times New Roman"/>
                <w:sz w:val="24"/>
                <w:szCs w:val="24"/>
                <w:lang w:val="lt-LT" w:eastAsia="lt-LT"/>
              </w:rPr>
            </w:pPr>
            <w:r w:rsidRPr="00852DD2">
              <w:rPr>
                <w:rFonts w:ascii="Times New Roman" w:hAnsi="Times New Roman" w:cs="Times New Roman"/>
                <w:sz w:val="24"/>
                <w:szCs w:val="24"/>
                <w:lang w:val="lt-LT"/>
              </w:rPr>
              <w:t>suteikti paslaugas ne ilgiau kaip per  6 mėn. nuo pagrindinės sutarties sudarymo</w:t>
            </w:r>
          </w:p>
        </w:tc>
      </w:tr>
      <w:tr w:rsidR="00617EC6" w:rsidRPr="00852DD2" w:rsidTr="00852DD2">
        <w:trPr>
          <w:trHeight w:val="548"/>
        </w:trPr>
        <w:tc>
          <w:tcPr>
            <w:tcW w:w="648" w:type="dxa"/>
          </w:tcPr>
          <w:p w:rsidR="00617EC6" w:rsidRPr="00852DD2" w:rsidRDefault="00617EC6" w:rsidP="00852DD2">
            <w:pPr>
              <w:spacing w:after="0" w:line="240" w:lineRule="auto"/>
              <w:jc w:val="center"/>
              <w:rPr>
                <w:rFonts w:ascii="Times New Roman" w:hAnsi="Times New Roman" w:cs="Times New Roman"/>
                <w:sz w:val="24"/>
                <w:szCs w:val="24"/>
                <w:lang w:val="lt-LT"/>
              </w:rPr>
            </w:pPr>
            <w:r w:rsidRPr="00852DD2">
              <w:rPr>
                <w:rFonts w:ascii="Times New Roman" w:hAnsi="Times New Roman" w:cs="Times New Roman"/>
                <w:sz w:val="24"/>
                <w:szCs w:val="24"/>
                <w:lang w:val="lt-LT"/>
              </w:rPr>
              <w:t>11</w:t>
            </w:r>
            <w:r>
              <w:rPr>
                <w:rFonts w:ascii="Times New Roman" w:hAnsi="Times New Roman" w:cs="Times New Roman"/>
                <w:sz w:val="24"/>
                <w:szCs w:val="24"/>
                <w:lang w:val="lt-LT"/>
              </w:rPr>
              <w:t>.</w:t>
            </w:r>
          </w:p>
        </w:tc>
        <w:tc>
          <w:tcPr>
            <w:tcW w:w="4928" w:type="dxa"/>
          </w:tcPr>
          <w:p w:rsidR="00617EC6" w:rsidRPr="00852DD2" w:rsidRDefault="00617EC6" w:rsidP="007024B1">
            <w:pPr>
              <w:spacing w:after="0" w:line="240" w:lineRule="auto"/>
              <w:jc w:val="both"/>
              <w:rPr>
                <w:rFonts w:ascii="Times New Roman" w:hAnsi="Times New Roman" w:cs="Times New Roman"/>
                <w:sz w:val="24"/>
                <w:szCs w:val="24"/>
                <w:lang w:val="lt-LT"/>
              </w:rPr>
            </w:pPr>
            <w:r w:rsidRPr="00852DD2">
              <w:rPr>
                <w:rFonts w:ascii="Times New Roman" w:hAnsi="Times New Roman" w:cs="Times New Roman"/>
                <w:sz w:val="24"/>
                <w:szCs w:val="24"/>
                <w:lang w:val="lt-LT"/>
              </w:rPr>
              <w:t>Projektų vykdymo priežiūros paslaugos</w:t>
            </w:r>
          </w:p>
        </w:tc>
        <w:tc>
          <w:tcPr>
            <w:tcW w:w="4678" w:type="dxa"/>
          </w:tcPr>
          <w:p w:rsidR="00617EC6" w:rsidRPr="00852DD2" w:rsidRDefault="00617EC6" w:rsidP="0046497F">
            <w:pPr>
              <w:spacing w:after="0" w:line="240" w:lineRule="auto"/>
              <w:rPr>
                <w:rFonts w:ascii="Times New Roman" w:hAnsi="Times New Roman" w:cs="Times New Roman"/>
                <w:sz w:val="24"/>
                <w:szCs w:val="24"/>
                <w:lang w:val="lt-LT"/>
              </w:rPr>
            </w:pPr>
            <w:r w:rsidRPr="00852DD2">
              <w:rPr>
                <w:rFonts w:ascii="Times New Roman" w:hAnsi="Times New Roman" w:cs="Times New Roman"/>
                <w:sz w:val="24"/>
                <w:szCs w:val="24"/>
                <w:lang w:val="lt-LT"/>
              </w:rPr>
              <w:t>Nuo statybos pradžios iki statybos užbaigimo akto (ar galutinio darbų perdavimo priėmimo akto, kai statybos užbaigimo aktas neprivalomas) pasira</w:t>
            </w:r>
            <w:r>
              <w:rPr>
                <w:rFonts w:ascii="Times New Roman" w:hAnsi="Times New Roman" w:cs="Times New Roman"/>
                <w:sz w:val="24"/>
                <w:szCs w:val="24"/>
                <w:lang w:val="lt-LT"/>
              </w:rPr>
              <w:t>šy</w:t>
            </w:r>
            <w:r w:rsidRPr="00852DD2">
              <w:rPr>
                <w:rFonts w:ascii="Times New Roman" w:hAnsi="Times New Roman" w:cs="Times New Roman"/>
                <w:sz w:val="24"/>
                <w:szCs w:val="24"/>
                <w:lang w:val="lt-LT"/>
              </w:rPr>
              <w:t>mo (</w:t>
            </w:r>
            <w:r w:rsidRPr="00852DD2">
              <w:rPr>
                <w:rFonts w:ascii="Times New Roman" w:hAnsi="Times New Roman" w:cs="Times New Roman"/>
                <w:i/>
                <w:iCs/>
                <w:sz w:val="24"/>
                <w:szCs w:val="24"/>
                <w:lang w:val="lt-LT"/>
              </w:rPr>
              <w:t>pagal STR 1.11.01:2010 „Statybos užbaigimas“).</w:t>
            </w:r>
          </w:p>
        </w:tc>
      </w:tr>
    </w:tbl>
    <w:p w:rsidR="00617EC6" w:rsidRPr="00852DD2" w:rsidRDefault="00617EC6" w:rsidP="00E542D0">
      <w:pPr>
        <w:spacing w:after="0"/>
        <w:rPr>
          <w:rFonts w:ascii="Times New Roman" w:hAnsi="Times New Roman" w:cs="Times New Roman"/>
          <w:sz w:val="24"/>
          <w:szCs w:val="24"/>
          <w:lang w:val="lt-LT"/>
        </w:rPr>
      </w:pPr>
    </w:p>
    <w:p w:rsidR="00617EC6" w:rsidRPr="00852DD2" w:rsidRDefault="00617EC6" w:rsidP="00E542D0">
      <w:pPr>
        <w:spacing w:after="0"/>
        <w:rPr>
          <w:rFonts w:ascii="Times New Roman" w:hAnsi="Times New Roman" w:cs="Times New Roman"/>
          <w:sz w:val="24"/>
          <w:szCs w:val="24"/>
          <w:lang w:val="lt-LT"/>
        </w:rPr>
      </w:pPr>
      <w:r w:rsidRPr="00852DD2">
        <w:rPr>
          <w:rFonts w:ascii="Times New Roman" w:hAnsi="Times New Roman" w:cs="Times New Roman"/>
          <w:sz w:val="24"/>
          <w:szCs w:val="24"/>
          <w:lang w:val="lt-LT"/>
        </w:rPr>
        <w:t>1 lentelėje nurodyti maksimalūs paslaugų suteikimo terminai gali būti pratęsti Užsakovui pritarus dėl nuo Tiekėjo nepriklausančių aplinkybių (jei jis pateikė tai pagrindžiančius dokumentus).</w:t>
      </w:r>
    </w:p>
    <w:p w:rsidR="00617EC6" w:rsidRPr="00852DD2" w:rsidRDefault="00617EC6" w:rsidP="0065133D">
      <w:pPr>
        <w:spacing w:after="0" w:line="23" w:lineRule="atLeast"/>
        <w:ind w:left="57" w:right="567" w:firstLine="1298"/>
        <w:jc w:val="center"/>
        <w:rPr>
          <w:b/>
          <w:bCs/>
          <w:lang w:val="lt-LT"/>
        </w:rPr>
      </w:pPr>
    </w:p>
    <w:p w:rsidR="00617EC6" w:rsidRPr="00852DD2" w:rsidRDefault="00617EC6" w:rsidP="0065133D">
      <w:pPr>
        <w:spacing w:after="0" w:line="23" w:lineRule="atLeast"/>
        <w:ind w:left="57" w:right="567" w:firstLine="1298"/>
        <w:jc w:val="center"/>
        <w:rPr>
          <w:b/>
          <w:bCs/>
          <w:lang w:val="lt-LT"/>
        </w:rPr>
      </w:pPr>
    </w:p>
    <w:p w:rsidR="00617EC6" w:rsidRPr="00852DD2" w:rsidRDefault="00617EC6" w:rsidP="0065133D">
      <w:pPr>
        <w:spacing w:after="0" w:line="23" w:lineRule="atLeast"/>
        <w:ind w:left="57" w:right="567" w:firstLine="1298"/>
        <w:jc w:val="center"/>
        <w:rPr>
          <w:rFonts w:ascii="Times New Roman" w:hAnsi="Times New Roman" w:cs="Times New Roman"/>
          <w:b/>
          <w:sz w:val="24"/>
          <w:szCs w:val="24"/>
          <w:lang w:val="lt-LT"/>
        </w:rPr>
      </w:pPr>
      <w:bookmarkStart w:id="0" w:name="_GoBack"/>
      <w:r w:rsidRPr="00852DD2">
        <w:rPr>
          <w:rFonts w:ascii="Times New Roman" w:hAnsi="Times New Roman" w:cs="Times New Roman"/>
          <w:b/>
          <w:sz w:val="24"/>
          <w:szCs w:val="24"/>
          <w:lang w:val="lt-LT"/>
        </w:rPr>
        <w:t>MAKSIMALIOS PASLAUGŲ APIMTYS (I-ai pirkimo daliai)</w:t>
      </w:r>
    </w:p>
    <w:bookmarkEnd w:id="0"/>
    <w:p w:rsidR="00617EC6" w:rsidRPr="00852DD2" w:rsidRDefault="00617EC6" w:rsidP="0065133D">
      <w:pPr>
        <w:tabs>
          <w:tab w:val="center" w:pos="5568"/>
        </w:tabs>
        <w:spacing w:after="0" w:line="23" w:lineRule="atLeast"/>
        <w:rPr>
          <w:rFonts w:ascii="Times New Roman" w:hAnsi="Times New Roman" w:cs="Times New Roman"/>
          <w:sz w:val="24"/>
          <w:szCs w:val="24"/>
          <w:lang w:val="lt-LT"/>
        </w:rPr>
      </w:pPr>
      <w:r w:rsidRPr="00852DD2">
        <w:rPr>
          <w:rFonts w:ascii="Times New Roman" w:hAnsi="Times New Roman" w:cs="Times New Roman"/>
          <w:sz w:val="20"/>
          <w:szCs w:val="20"/>
          <w:lang w:val="lt-LT"/>
        </w:rPr>
        <w:tab/>
      </w:r>
      <w:r w:rsidRPr="00852DD2">
        <w:rPr>
          <w:rFonts w:ascii="Times New Roman" w:hAnsi="Times New Roman" w:cs="Times New Roman"/>
          <w:sz w:val="20"/>
          <w:szCs w:val="20"/>
          <w:lang w:val="lt-LT"/>
        </w:rPr>
        <w:tab/>
      </w:r>
      <w:r w:rsidRPr="00852DD2">
        <w:rPr>
          <w:rFonts w:ascii="Times New Roman" w:hAnsi="Times New Roman" w:cs="Times New Roman"/>
          <w:sz w:val="20"/>
          <w:szCs w:val="20"/>
          <w:lang w:val="lt-LT"/>
        </w:rPr>
        <w:tab/>
      </w:r>
      <w:r w:rsidRPr="00852DD2">
        <w:rPr>
          <w:rFonts w:ascii="Times New Roman" w:hAnsi="Times New Roman" w:cs="Times New Roman"/>
          <w:sz w:val="24"/>
          <w:szCs w:val="24"/>
          <w:lang w:val="lt-LT"/>
        </w:rPr>
        <w:t>2 lentelė</w:t>
      </w:r>
    </w:p>
    <w:tbl>
      <w:tblPr>
        <w:tblW w:w="10139"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74"/>
        <w:gridCol w:w="4646"/>
        <w:gridCol w:w="754"/>
        <w:gridCol w:w="900"/>
        <w:gridCol w:w="1260"/>
        <w:gridCol w:w="1179"/>
        <w:gridCol w:w="826"/>
      </w:tblGrid>
      <w:tr w:rsidR="00617EC6" w:rsidRPr="00852DD2" w:rsidTr="00852DD2">
        <w:trPr>
          <w:trHeight w:val="353"/>
        </w:trPr>
        <w:tc>
          <w:tcPr>
            <w:tcW w:w="574" w:type="dxa"/>
            <w:vMerge w:val="restart"/>
            <w:vAlign w:val="center"/>
          </w:tcPr>
          <w:p w:rsidR="00617EC6" w:rsidRPr="00852DD2" w:rsidRDefault="00617EC6" w:rsidP="00F26FFA">
            <w:pPr>
              <w:tabs>
                <w:tab w:val="center" w:pos="5568"/>
              </w:tabs>
              <w:spacing w:line="23" w:lineRule="atLeast"/>
              <w:ind w:left="-57" w:right="-108"/>
              <w:jc w:val="center"/>
              <w:rPr>
                <w:rFonts w:ascii="Times New Roman" w:hAnsi="Times New Roman" w:cs="Times New Roman"/>
                <w:lang w:val="lt-LT"/>
              </w:rPr>
            </w:pPr>
            <w:r w:rsidRPr="00852DD2">
              <w:rPr>
                <w:rFonts w:ascii="Times New Roman" w:hAnsi="Times New Roman" w:cs="Times New Roman"/>
                <w:lang w:val="lt-LT"/>
              </w:rPr>
              <w:t>Eil. Nr.</w:t>
            </w:r>
          </w:p>
        </w:tc>
        <w:tc>
          <w:tcPr>
            <w:tcW w:w="4646" w:type="dxa"/>
            <w:vMerge w:val="restart"/>
            <w:vAlign w:val="center"/>
          </w:tcPr>
          <w:p w:rsidR="00617EC6" w:rsidRPr="00852DD2" w:rsidRDefault="00617EC6" w:rsidP="00F26FFA">
            <w:pPr>
              <w:tabs>
                <w:tab w:val="center" w:pos="5568"/>
              </w:tabs>
              <w:spacing w:line="23" w:lineRule="atLeast"/>
              <w:ind w:right="567"/>
              <w:jc w:val="center"/>
              <w:rPr>
                <w:rFonts w:ascii="Times New Roman" w:hAnsi="Times New Roman" w:cs="Times New Roman"/>
                <w:lang w:val="lt-LT"/>
              </w:rPr>
            </w:pPr>
            <w:r w:rsidRPr="00852DD2">
              <w:rPr>
                <w:rFonts w:ascii="Times New Roman" w:hAnsi="Times New Roman" w:cs="Times New Roman"/>
                <w:lang w:val="lt-LT"/>
              </w:rPr>
              <w:t>Paslauga</w:t>
            </w:r>
          </w:p>
        </w:tc>
        <w:tc>
          <w:tcPr>
            <w:tcW w:w="4919" w:type="dxa"/>
            <w:gridSpan w:val="5"/>
          </w:tcPr>
          <w:p w:rsidR="00617EC6" w:rsidRPr="00852DD2" w:rsidRDefault="00617EC6" w:rsidP="00F26FFA">
            <w:pPr>
              <w:spacing w:after="0" w:line="23" w:lineRule="atLeast"/>
              <w:ind w:right="-118"/>
              <w:jc w:val="center"/>
              <w:rPr>
                <w:rFonts w:ascii="Times New Roman" w:hAnsi="Times New Roman" w:cs="Times New Roman"/>
                <w:lang w:val="lt-LT"/>
              </w:rPr>
            </w:pPr>
            <w:r w:rsidRPr="00852DD2">
              <w:rPr>
                <w:rFonts w:ascii="Times New Roman" w:hAnsi="Times New Roman" w:cs="Times New Roman"/>
                <w:lang w:val="lt-LT"/>
              </w:rPr>
              <w:t>statybos skaičiuojamoji kaina (tūkst. Eur)</w:t>
            </w:r>
          </w:p>
        </w:tc>
      </w:tr>
      <w:tr w:rsidR="00617EC6" w:rsidRPr="00852DD2" w:rsidTr="00852DD2">
        <w:trPr>
          <w:trHeight w:val="347"/>
        </w:trPr>
        <w:tc>
          <w:tcPr>
            <w:tcW w:w="574" w:type="dxa"/>
            <w:vMerge/>
            <w:vAlign w:val="center"/>
          </w:tcPr>
          <w:p w:rsidR="00617EC6" w:rsidRPr="00852DD2" w:rsidRDefault="00617EC6" w:rsidP="00F26FFA">
            <w:pPr>
              <w:tabs>
                <w:tab w:val="center" w:pos="5568"/>
              </w:tabs>
              <w:spacing w:after="0" w:line="23" w:lineRule="atLeast"/>
              <w:ind w:left="-57" w:right="-108"/>
              <w:jc w:val="center"/>
              <w:rPr>
                <w:rFonts w:ascii="Times New Roman" w:hAnsi="Times New Roman" w:cs="Times New Roman"/>
                <w:lang w:val="lt-LT"/>
              </w:rPr>
            </w:pPr>
          </w:p>
        </w:tc>
        <w:tc>
          <w:tcPr>
            <w:tcW w:w="4646" w:type="dxa"/>
            <w:vMerge/>
            <w:vAlign w:val="center"/>
          </w:tcPr>
          <w:p w:rsidR="00617EC6" w:rsidRPr="00852DD2" w:rsidRDefault="00617EC6" w:rsidP="00F26FFA">
            <w:pPr>
              <w:tabs>
                <w:tab w:val="center" w:pos="5568"/>
              </w:tabs>
              <w:spacing w:after="0" w:line="23" w:lineRule="atLeast"/>
              <w:ind w:right="567"/>
              <w:jc w:val="center"/>
              <w:rPr>
                <w:rFonts w:ascii="Times New Roman" w:hAnsi="Times New Roman" w:cs="Times New Roman"/>
                <w:lang w:val="lt-LT"/>
              </w:rPr>
            </w:pPr>
          </w:p>
        </w:tc>
        <w:tc>
          <w:tcPr>
            <w:tcW w:w="754" w:type="dxa"/>
            <w:vAlign w:val="center"/>
          </w:tcPr>
          <w:p w:rsidR="00617EC6" w:rsidRPr="00852DD2" w:rsidRDefault="00617EC6" w:rsidP="00FC4F48">
            <w:pPr>
              <w:spacing w:after="0" w:line="23" w:lineRule="atLeast"/>
              <w:ind w:right="-36"/>
              <w:jc w:val="center"/>
              <w:rPr>
                <w:rFonts w:ascii="Times New Roman" w:hAnsi="Times New Roman" w:cs="Times New Roman"/>
                <w:sz w:val="20"/>
                <w:szCs w:val="20"/>
                <w:lang w:val="lt-LT"/>
              </w:rPr>
            </w:pPr>
            <w:r w:rsidRPr="00852DD2">
              <w:rPr>
                <w:rFonts w:ascii="Times New Roman" w:hAnsi="Times New Roman" w:cs="Times New Roman"/>
                <w:sz w:val="20"/>
                <w:szCs w:val="20"/>
                <w:lang w:val="lt-LT"/>
              </w:rPr>
              <w:t xml:space="preserve">iki 30 </w:t>
            </w:r>
          </w:p>
        </w:tc>
        <w:tc>
          <w:tcPr>
            <w:tcW w:w="900" w:type="dxa"/>
            <w:vAlign w:val="center"/>
          </w:tcPr>
          <w:p w:rsidR="00617EC6" w:rsidRPr="00852DD2" w:rsidRDefault="00617EC6" w:rsidP="00FC4F48">
            <w:pPr>
              <w:spacing w:after="0" w:line="23" w:lineRule="atLeast"/>
              <w:ind w:right="-36"/>
              <w:jc w:val="center"/>
              <w:rPr>
                <w:rFonts w:ascii="Times New Roman" w:hAnsi="Times New Roman" w:cs="Times New Roman"/>
                <w:sz w:val="20"/>
                <w:szCs w:val="20"/>
                <w:lang w:val="lt-LT"/>
              </w:rPr>
            </w:pPr>
            <w:r w:rsidRPr="00852DD2">
              <w:rPr>
                <w:rFonts w:ascii="Times New Roman" w:hAnsi="Times New Roman" w:cs="Times New Roman"/>
                <w:sz w:val="20"/>
                <w:szCs w:val="20"/>
                <w:lang w:val="lt-LT"/>
              </w:rPr>
              <w:t>30 ÷ 300</w:t>
            </w:r>
          </w:p>
        </w:tc>
        <w:tc>
          <w:tcPr>
            <w:tcW w:w="1260" w:type="dxa"/>
            <w:vAlign w:val="center"/>
          </w:tcPr>
          <w:p w:rsidR="00617EC6" w:rsidRPr="00852DD2" w:rsidRDefault="00617EC6" w:rsidP="001F3FB3">
            <w:pPr>
              <w:spacing w:after="0" w:line="23" w:lineRule="atLeast"/>
              <w:ind w:right="-36"/>
              <w:jc w:val="center"/>
              <w:rPr>
                <w:rFonts w:ascii="Times New Roman" w:hAnsi="Times New Roman" w:cs="Times New Roman"/>
                <w:sz w:val="20"/>
                <w:szCs w:val="20"/>
                <w:lang w:val="lt-LT"/>
              </w:rPr>
            </w:pPr>
            <w:r w:rsidRPr="00852DD2">
              <w:rPr>
                <w:rFonts w:ascii="Times New Roman" w:hAnsi="Times New Roman" w:cs="Times New Roman"/>
                <w:sz w:val="20"/>
                <w:szCs w:val="20"/>
                <w:lang w:val="lt-LT"/>
              </w:rPr>
              <w:t>300 ÷ 1000</w:t>
            </w:r>
          </w:p>
        </w:tc>
        <w:tc>
          <w:tcPr>
            <w:tcW w:w="1179" w:type="dxa"/>
            <w:vAlign w:val="center"/>
          </w:tcPr>
          <w:p w:rsidR="00617EC6" w:rsidRPr="00852DD2" w:rsidRDefault="00617EC6" w:rsidP="001F3FB3">
            <w:pPr>
              <w:spacing w:after="0" w:line="23" w:lineRule="atLeast"/>
              <w:ind w:right="-36"/>
              <w:jc w:val="center"/>
              <w:rPr>
                <w:rFonts w:ascii="Times New Roman" w:hAnsi="Times New Roman" w:cs="Times New Roman"/>
                <w:sz w:val="20"/>
                <w:szCs w:val="20"/>
                <w:lang w:val="lt-LT"/>
              </w:rPr>
            </w:pPr>
            <w:r w:rsidRPr="00852DD2">
              <w:rPr>
                <w:rFonts w:ascii="Times New Roman" w:hAnsi="Times New Roman" w:cs="Times New Roman"/>
                <w:sz w:val="20"/>
                <w:szCs w:val="20"/>
                <w:lang w:val="lt-LT"/>
              </w:rPr>
              <w:t>1000 ÷ 5000</w:t>
            </w:r>
          </w:p>
        </w:tc>
        <w:tc>
          <w:tcPr>
            <w:tcW w:w="826" w:type="dxa"/>
            <w:vAlign w:val="center"/>
          </w:tcPr>
          <w:p w:rsidR="00617EC6" w:rsidRPr="00852DD2" w:rsidRDefault="00617EC6" w:rsidP="001F3FB3">
            <w:pPr>
              <w:spacing w:after="0" w:line="23" w:lineRule="atLeast"/>
              <w:ind w:right="-36"/>
              <w:jc w:val="center"/>
              <w:rPr>
                <w:rFonts w:ascii="Times New Roman" w:hAnsi="Times New Roman" w:cs="Times New Roman"/>
                <w:sz w:val="20"/>
                <w:szCs w:val="20"/>
                <w:lang w:val="lt-LT"/>
              </w:rPr>
            </w:pPr>
            <w:r w:rsidRPr="00852DD2">
              <w:rPr>
                <w:rFonts w:ascii="Times New Roman" w:hAnsi="Times New Roman" w:cs="Times New Roman"/>
                <w:sz w:val="20"/>
                <w:szCs w:val="20"/>
                <w:lang w:val="lt-LT"/>
              </w:rPr>
              <w:t>virš 5000</w:t>
            </w:r>
          </w:p>
        </w:tc>
      </w:tr>
      <w:tr w:rsidR="00617EC6" w:rsidRPr="00852DD2" w:rsidTr="006B78D1">
        <w:trPr>
          <w:trHeight w:val="170"/>
        </w:trPr>
        <w:tc>
          <w:tcPr>
            <w:tcW w:w="574" w:type="dxa"/>
          </w:tcPr>
          <w:p w:rsidR="00617EC6" w:rsidRPr="00852DD2" w:rsidRDefault="00617EC6" w:rsidP="00124D20">
            <w:pPr>
              <w:spacing w:after="0" w:line="240" w:lineRule="auto"/>
              <w:jc w:val="center"/>
              <w:rPr>
                <w:rFonts w:ascii="Times New Roman" w:hAnsi="Times New Roman" w:cs="Times New Roman"/>
                <w:lang w:val="lt-LT"/>
              </w:rPr>
            </w:pPr>
            <w:r w:rsidRPr="00852DD2">
              <w:rPr>
                <w:rFonts w:ascii="Times New Roman" w:hAnsi="Times New Roman" w:cs="Times New Roman"/>
                <w:lang w:val="lt-LT"/>
              </w:rPr>
              <w:t>1.</w:t>
            </w:r>
          </w:p>
        </w:tc>
        <w:tc>
          <w:tcPr>
            <w:tcW w:w="4646" w:type="dxa"/>
          </w:tcPr>
          <w:p w:rsidR="00617EC6" w:rsidRPr="00852DD2" w:rsidRDefault="00617EC6" w:rsidP="00B17088">
            <w:pPr>
              <w:spacing w:after="0" w:line="240" w:lineRule="auto"/>
              <w:rPr>
                <w:rFonts w:ascii="Times New Roman" w:hAnsi="Times New Roman" w:cs="Times New Roman"/>
                <w:lang w:val="lt-LT"/>
              </w:rPr>
            </w:pPr>
            <w:r w:rsidRPr="00852DD2">
              <w:rPr>
                <w:rFonts w:ascii="Times New Roman" w:hAnsi="Times New Roman" w:cs="Times New Roman"/>
                <w:lang w:val="lt-LT"/>
              </w:rPr>
              <w:t xml:space="preserve">Statinio statybos, rekonstravimo (jeigu reikia), kapitalinio remonto (jeigu reikia) </w:t>
            </w:r>
            <w:r w:rsidRPr="00852DD2">
              <w:rPr>
                <w:rFonts w:ascii="Times New Roman" w:hAnsi="Times New Roman" w:cs="Times New Roman"/>
                <w:b/>
                <w:lang w:val="lt-LT"/>
              </w:rPr>
              <w:t>projektinių pasiūlymų</w:t>
            </w:r>
            <w:r w:rsidRPr="00852DD2">
              <w:rPr>
                <w:rFonts w:ascii="Times New Roman" w:hAnsi="Times New Roman" w:cs="Times New Roman"/>
                <w:lang w:val="lt-LT"/>
              </w:rPr>
              <w:t xml:space="preserve"> parengimas ir viešinimas IS „Infostatyba“ (jei tai reikalaujama teisės aktuose)  bei suderintos dokumentacijos pateikimas užsakovui</w:t>
            </w:r>
          </w:p>
        </w:tc>
        <w:tc>
          <w:tcPr>
            <w:tcW w:w="754" w:type="dxa"/>
            <w:vAlign w:val="center"/>
          </w:tcPr>
          <w:p w:rsidR="00617EC6" w:rsidRPr="00852DD2" w:rsidRDefault="00617EC6" w:rsidP="005E2C6F">
            <w:pPr>
              <w:tabs>
                <w:tab w:val="center" w:pos="5568"/>
              </w:tabs>
              <w:spacing w:after="0" w:line="23" w:lineRule="atLeast"/>
              <w:jc w:val="center"/>
              <w:rPr>
                <w:rFonts w:ascii="Times New Roman" w:hAnsi="Times New Roman" w:cs="Times New Roman"/>
                <w:b/>
                <w:bCs/>
                <w:lang w:val="lt-LT"/>
              </w:rPr>
            </w:pPr>
            <w:r w:rsidRPr="00852DD2">
              <w:rPr>
                <w:rFonts w:ascii="Times New Roman" w:hAnsi="Times New Roman" w:cs="Times New Roman"/>
                <w:b/>
                <w:bCs/>
                <w:lang w:val="lt-LT"/>
              </w:rPr>
              <w:t>1</w:t>
            </w:r>
          </w:p>
        </w:tc>
        <w:tc>
          <w:tcPr>
            <w:tcW w:w="900" w:type="dxa"/>
            <w:vAlign w:val="center"/>
          </w:tcPr>
          <w:p w:rsidR="00617EC6" w:rsidRPr="00852DD2" w:rsidRDefault="00617EC6" w:rsidP="005E2C6F">
            <w:pPr>
              <w:tabs>
                <w:tab w:val="center" w:pos="5568"/>
              </w:tabs>
              <w:spacing w:after="0" w:line="23" w:lineRule="atLeast"/>
              <w:jc w:val="center"/>
              <w:rPr>
                <w:rFonts w:ascii="Times New Roman" w:hAnsi="Times New Roman" w:cs="Times New Roman"/>
                <w:b/>
                <w:bCs/>
                <w:lang w:val="lt-LT"/>
              </w:rPr>
            </w:pPr>
            <w:r w:rsidRPr="00852DD2">
              <w:rPr>
                <w:rFonts w:ascii="Times New Roman" w:hAnsi="Times New Roman" w:cs="Times New Roman"/>
                <w:b/>
                <w:bCs/>
                <w:lang w:val="lt-LT"/>
              </w:rPr>
              <w:t>1</w:t>
            </w:r>
          </w:p>
        </w:tc>
        <w:tc>
          <w:tcPr>
            <w:tcW w:w="1260" w:type="dxa"/>
            <w:vAlign w:val="center"/>
          </w:tcPr>
          <w:p w:rsidR="00617EC6" w:rsidRPr="00852DD2" w:rsidRDefault="00617EC6" w:rsidP="005E2C6F">
            <w:pPr>
              <w:tabs>
                <w:tab w:val="center" w:pos="5568"/>
              </w:tabs>
              <w:spacing w:after="0" w:line="23" w:lineRule="atLeast"/>
              <w:jc w:val="center"/>
              <w:rPr>
                <w:rFonts w:ascii="Times New Roman" w:hAnsi="Times New Roman" w:cs="Times New Roman"/>
                <w:b/>
                <w:bCs/>
                <w:lang w:val="lt-LT"/>
              </w:rPr>
            </w:pPr>
            <w:r w:rsidRPr="00852DD2">
              <w:rPr>
                <w:rFonts w:ascii="Times New Roman" w:hAnsi="Times New Roman" w:cs="Times New Roman"/>
                <w:b/>
                <w:bCs/>
                <w:lang w:val="lt-LT"/>
              </w:rPr>
              <w:t>4</w:t>
            </w:r>
          </w:p>
        </w:tc>
        <w:tc>
          <w:tcPr>
            <w:tcW w:w="1179" w:type="dxa"/>
            <w:vAlign w:val="center"/>
          </w:tcPr>
          <w:p w:rsidR="00617EC6" w:rsidRPr="00852DD2" w:rsidRDefault="00617EC6" w:rsidP="005E2C6F">
            <w:pPr>
              <w:tabs>
                <w:tab w:val="center" w:pos="5568"/>
              </w:tabs>
              <w:spacing w:after="0" w:line="23" w:lineRule="atLeast"/>
              <w:jc w:val="center"/>
              <w:rPr>
                <w:rFonts w:ascii="Times New Roman" w:hAnsi="Times New Roman" w:cs="Times New Roman"/>
                <w:b/>
                <w:bCs/>
                <w:lang w:val="lt-LT"/>
              </w:rPr>
            </w:pPr>
            <w:r w:rsidRPr="00852DD2">
              <w:rPr>
                <w:rFonts w:ascii="Times New Roman" w:hAnsi="Times New Roman" w:cs="Times New Roman"/>
                <w:b/>
                <w:bCs/>
                <w:lang w:val="lt-LT"/>
              </w:rPr>
              <w:t>7</w:t>
            </w:r>
          </w:p>
        </w:tc>
        <w:tc>
          <w:tcPr>
            <w:tcW w:w="826" w:type="dxa"/>
            <w:vAlign w:val="center"/>
          </w:tcPr>
          <w:p w:rsidR="00617EC6" w:rsidRPr="00852DD2" w:rsidRDefault="00617EC6" w:rsidP="005E2C6F">
            <w:pPr>
              <w:spacing w:after="0"/>
              <w:jc w:val="center"/>
              <w:rPr>
                <w:rFonts w:ascii="Times New Roman" w:hAnsi="Times New Roman" w:cs="Times New Roman"/>
                <w:b/>
                <w:bCs/>
                <w:lang w:val="lt-LT"/>
              </w:rPr>
            </w:pPr>
            <w:r w:rsidRPr="00852DD2">
              <w:rPr>
                <w:rFonts w:ascii="Times New Roman" w:hAnsi="Times New Roman" w:cs="Times New Roman"/>
                <w:b/>
                <w:bCs/>
                <w:lang w:val="lt-LT"/>
              </w:rPr>
              <w:t>1</w:t>
            </w:r>
          </w:p>
        </w:tc>
      </w:tr>
      <w:tr w:rsidR="00617EC6" w:rsidRPr="00852DD2" w:rsidTr="006B78D1">
        <w:trPr>
          <w:trHeight w:val="533"/>
        </w:trPr>
        <w:tc>
          <w:tcPr>
            <w:tcW w:w="574" w:type="dxa"/>
          </w:tcPr>
          <w:p w:rsidR="00617EC6" w:rsidRPr="00852DD2" w:rsidRDefault="00617EC6" w:rsidP="00124D20">
            <w:pPr>
              <w:spacing w:after="0" w:line="240" w:lineRule="auto"/>
              <w:jc w:val="center"/>
              <w:rPr>
                <w:rFonts w:ascii="Times New Roman" w:hAnsi="Times New Roman" w:cs="Times New Roman"/>
                <w:lang w:val="lt-LT"/>
              </w:rPr>
            </w:pPr>
            <w:r w:rsidRPr="00852DD2">
              <w:rPr>
                <w:rFonts w:ascii="Times New Roman" w:hAnsi="Times New Roman" w:cs="Times New Roman"/>
                <w:lang w:val="lt-LT"/>
              </w:rPr>
              <w:t>2.</w:t>
            </w:r>
          </w:p>
        </w:tc>
        <w:tc>
          <w:tcPr>
            <w:tcW w:w="4646" w:type="dxa"/>
          </w:tcPr>
          <w:p w:rsidR="00617EC6" w:rsidRPr="00852DD2" w:rsidRDefault="00617EC6" w:rsidP="00B17088">
            <w:pPr>
              <w:spacing w:after="0" w:line="240" w:lineRule="auto"/>
              <w:rPr>
                <w:rFonts w:ascii="Times New Roman" w:hAnsi="Times New Roman" w:cs="Times New Roman"/>
                <w:lang w:val="lt-LT"/>
              </w:rPr>
            </w:pPr>
            <w:r w:rsidRPr="00852DD2">
              <w:rPr>
                <w:rFonts w:ascii="Times New Roman" w:hAnsi="Times New Roman" w:cs="Times New Roman"/>
                <w:lang w:val="lt-LT"/>
              </w:rPr>
              <w:t xml:space="preserve">Statinio statybos, rekonstravimo, kapitalinio remonto </w:t>
            </w:r>
            <w:r w:rsidRPr="00852DD2">
              <w:rPr>
                <w:rFonts w:ascii="Times New Roman" w:hAnsi="Times New Roman" w:cs="Times New Roman"/>
                <w:b/>
                <w:lang w:val="lt-LT"/>
              </w:rPr>
              <w:t>techninio projekto</w:t>
            </w:r>
            <w:r w:rsidRPr="00852DD2">
              <w:rPr>
                <w:rFonts w:ascii="Times New Roman" w:hAnsi="Times New Roman" w:cs="Times New Roman"/>
                <w:lang w:val="lt-LT"/>
              </w:rPr>
              <w:t xml:space="preserve"> parengimas ir suderintos dokumentacijos pateikimas, teigiamos ekspertizės išvados gavimas</w:t>
            </w:r>
          </w:p>
        </w:tc>
        <w:tc>
          <w:tcPr>
            <w:tcW w:w="754" w:type="dxa"/>
            <w:vAlign w:val="center"/>
          </w:tcPr>
          <w:p w:rsidR="00617EC6" w:rsidRPr="00852DD2" w:rsidRDefault="00617EC6" w:rsidP="005E2C6F">
            <w:pPr>
              <w:spacing w:after="0"/>
              <w:jc w:val="center"/>
              <w:rPr>
                <w:rFonts w:ascii="Times New Roman" w:hAnsi="Times New Roman" w:cs="Times New Roman"/>
                <w:b/>
                <w:bCs/>
                <w:lang w:val="lt-LT"/>
              </w:rPr>
            </w:pPr>
            <w:r w:rsidRPr="00852DD2">
              <w:rPr>
                <w:rFonts w:ascii="Times New Roman" w:hAnsi="Times New Roman" w:cs="Times New Roman"/>
                <w:b/>
                <w:bCs/>
                <w:lang w:val="lt-LT"/>
              </w:rPr>
              <w:t>1</w:t>
            </w:r>
          </w:p>
        </w:tc>
        <w:tc>
          <w:tcPr>
            <w:tcW w:w="900" w:type="dxa"/>
            <w:vAlign w:val="center"/>
          </w:tcPr>
          <w:p w:rsidR="00617EC6" w:rsidRPr="00852DD2" w:rsidRDefault="00617EC6" w:rsidP="005E2C6F">
            <w:pPr>
              <w:spacing w:after="0"/>
              <w:jc w:val="center"/>
              <w:rPr>
                <w:rFonts w:ascii="Times New Roman" w:hAnsi="Times New Roman" w:cs="Times New Roman"/>
                <w:b/>
                <w:bCs/>
                <w:lang w:val="lt-LT"/>
              </w:rPr>
            </w:pPr>
            <w:r w:rsidRPr="00852DD2">
              <w:rPr>
                <w:rFonts w:ascii="Times New Roman" w:hAnsi="Times New Roman" w:cs="Times New Roman"/>
                <w:b/>
                <w:bCs/>
                <w:lang w:val="lt-LT"/>
              </w:rPr>
              <w:t>1</w:t>
            </w:r>
          </w:p>
        </w:tc>
        <w:tc>
          <w:tcPr>
            <w:tcW w:w="1260" w:type="dxa"/>
            <w:vAlign w:val="center"/>
          </w:tcPr>
          <w:p w:rsidR="00617EC6" w:rsidRPr="00852DD2" w:rsidRDefault="00617EC6" w:rsidP="005E2C6F">
            <w:pPr>
              <w:spacing w:after="0"/>
              <w:jc w:val="center"/>
              <w:rPr>
                <w:rFonts w:ascii="Times New Roman" w:hAnsi="Times New Roman" w:cs="Times New Roman"/>
                <w:b/>
                <w:bCs/>
                <w:lang w:val="lt-LT"/>
              </w:rPr>
            </w:pPr>
            <w:r w:rsidRPr="00852DD2">
              <w:rPr>
                <w:rFonts w:ascii="Times New Roman" w:hAnsi="Times New Roman" w:cs="Times New Roman"/>
                <w:b/>
                <w:bCs/>
                <w:lang w:val="lt-LT"/>
              </w:rPr>
              <w:t>4</w:t>
            </w:r>
          </w:p>
        </w:tc>
        <w:tc>
          <w:tcPr>
            <w:tcW w:w="1179" w:type="dxa"/>
            <w:vAlign w:val="center"/>
          </w:tcPr>
          <w:p w:rsidR="00617EC6" w:rsidRPr="00852DD2" w:rsidRDefault="00617EC6" w:rsidP="005E2C6F">
            <w:pPr>
              <w:spacing w:after="0"/>
              <w:jc w:val="center"/>
              <w:rPr>
                <w:rFonts w:ascii="Times New Roman" w:hAnsi="Times New Roman" w:cs="Times New Roman"/>
                <w:b/>
                <w:bCs/>
                <w:lang w:val="lt-LT"/>
              </w:rPr>
            </w:pPr>
            <w:r w:rsidRPr="00852DD2">
              <w:rPr>
                <w:rFonts w:ascii="Times New Roman" w:hAnsi="Times New Roman" w:cs="Times New Roman"/>
                <w:b/>
                <w:bCs/>
                <w:lang w:val="lt-LT"/>
              </w:rPr>
              <w:t>7</w:t>
            </w:r>
          </w:p>
        </w:tc>
        <w:tc>
          <w:tcPr>
            <w:tcW w:w="826" w:type="dxa"/>
            <w:vAlign w:val="center"/>
          </w:tcPr>
          <w:p w:rsidR="00617EC6" w:rsidRPr="00852DD2" w:rsidRDefault="00617EC6" w:rsidP="005E2C6F">
            <w:pPr>
              <w:spacing w:after="0"/>
              <w:jc w:val="center"/>
              <w:rPr>
                <w:rFonts w:ascii="Times New Roman" w:hAnsi="Times New Roman" w:cs="Times New Roman"/>
                <w:b/>
                <w:bCs/>
                <w:lang w:val="lt-LT"/>
              </w:rPr>
            </w:pPr>
            <w:r w:rsidRPr="00852DD2">
              <w:rPr>
                <w:rFonts w:ascii="Times New Roman" w:hAnsi="Times New Roman" w:cs="Times New Roman"/>
                <w:b/>
                <w:bCs/>
                <w:lang w:val="lt-LT"/>
              </w:rPr>
              <w:t>1</w:t>
            </w:r>
          </w:p>
        </w:tc>
      </w:tr>
      <w:tr w:rsidR="00617EC6" w:rsidRPr="00852DD2" w:rsidTr="006B78D1">
        <w:trPr>
          <w:trHeight w:val="347"/>
        </w:trPr>
        <w:tc>
          <w:tcPr>
            <w:tcW w:w="574" w:type="dxa"/>
          </w:tcPr>
          <w:p w:rsidR="00617EC6" w:rsidRPr="00852DD2" w:rsidRDefault="00617EC6" w:rsidP="00124D20">
            <w:pPr>
              <w:spacing w:after="0" w:line="240" w:lineRule="auto"/>
              <w:jc w:val="center"/>
              <w:rPr>
                <w:rFonts w:ascii="Times New Roman" w:hAnsi="Times New Roman" w:cs="Times New Roman"/>
                <w:lang w:val="lt-LT"/>
              </w:rPr>
            </w:pPr>
            <w:r w:rsidRPr="00852DD2">
              <w:rPr>
                <w:rFonts w:ascii="Times New Roman" w:hAnsi="Times New Roman" w:cs="Times New Roman"/>
                <w:lang w:val="lt-LT"/>
              </w:rPr>
              <w:t>3.</w:t>
            </w:r>
          </w:p>
        </w:tc>
        <w:tc>
          <w:tcPr>
            <w:tcW w:w="4646" w:type="dxa"/>
          </w:tcPr>
          <w:p w:rsidR="00617EC6" w:rsidRPr="00852DD2" w:rsidRDefault="00617EC6" w:rsidP="00B17088">
            <w:pPr>
              <w:spacing w:after="0" w:line="240" w:lineRule="auto"/>
              <w:rPr>
                <w:rFonts w:ascii="Times New Roman" w:hAnsi="Times New Roman" w:cs="Times New Roman"/>
                <w:lang w:val="lt-LT"/>
              </w:rPr>
            </w:pPr>
            <w:r w:rsidRPr="00852DD2">
              <w:rPr>
                <w:rFonts w:ascii="Times New Roman" w:hAnsi="Times New Roman" w:cs="Times New Roman"/>
                <w:lang w:val="lt-LT"/>
              </w:rPr>
              <w:t xml:space="preserve">Statinio statybos, rekonstravimo, kapitalinio remonto </w:t>
            </w:r>
            <w:r w:rsidRPr="00852DD2">
              <w:rPr>
                <w:rFonts w:ascii="Times New Roman" w:hAnsi="Times New Roman" w:cs="Times New Roman"/>
                <w:b/>
                <w:lang w:val="lt-LT"/>
              </w:rPr>
              <w:t>techninio–darbo projekto</w:t>
            </w:r>
            <w:r w:rsidRPr="00852DD2">
              <w:rPr>
                <w:rFonts w:ascii="Times New Roman" w:hAnsi="Times New Roman" w:cs="Times New Roman"/>
                <w:lang w:val="lt-LT"/>
              </w:rPr>
              <w:t xml:space="preserve"> parengimas ir suderintos dokumentacijos pateikimas, teigiamos ekspertizės išvados gavimas</w:t>
            </w:r>
          </w:p>
        </w:tc>
        <w:tc>
          <w:tcPr>
            <w:tcW w:w="754" w:type="dxa"/>
            <w:vAlign w:val="center"/>
          </w:tcPr>
          <w:p w:rsidR="00617EC6" w:rsidRPr="00852DD2" w:rsidRDefault="00617EC6" w:rsidP="005E2C6F">
            <w:pPr>
              <w:spacing w:after="0"/>
              <w:jc w:val="center"/>
              <w:rPr>
                <w:rFonts w:ascii="Times New Roman" w:hAnsi="Times New Roman" w:cs="Times New Roman"/>
                <w:b/>
                <w:bCs/>
                <w:lang w:val="lt-LT"/>
              </w:rPr>
            </w:pPr>
            <w:r w:rsidRPr="00852DD2">
              <w:rPr>
                <w:rFonts w:ascii="Times New Roman" w:hAnsi="Times New Roman" w:cs="Times New Roman"/>
                <w:b/>
                <w:bCs/>
                <w:lang w:val="lt-LT"/>
              </w:rPr>
              <w:t>1</w:t>
            </w:r>
          </w:p>
        </w:tc>
        <w:tc>
          <w:tcPr>
            <w:tcW w:w="900" w:type="dxa"/>
            <w:vAlign w:val="center"/>
          </w:tcPr>
          <w:p w:rsidR="00617EC6" w:rsidRPr="00852DD2" w:rsidRDefault="00617EC6" w:rsidP="005E2C6F">
            <w:pPr>
              <w:spacing w:after="0"/>
              <w:jc w:val="center"/>
              <w:rPr>
                <w:rFonts w:ascii="Times New Roman" w:hAnsi="Times New Roman" w:cs="Times New Roman"/>
                <w:b/>
                <w:bCs/>
                <w:lang w:val="lt-LT"/>
              </w:rPr>
            </w:pPr>
            <w:r w:rsidRPr="00852DD2">
              <w:rPr>
                <w:rFonts w:ascii="Times New Roman" w:hAnsi="Times New Roman" w:cs="Times New Roman"/>
                <w:b/>
                <w:bCs/>
                <w:lang w:val="lt-LT"/>
              </w:rPr>
              <w:t>1</w:t>
            </w:r>
          </w:p>
        </w:tc>
        <w:tc>
          <w:tcPr>
            <w:tcW w:w="1260" w:type="dxa"/>
            <w:vAlign w:val="center"/>
          </w:tcPr>
          <w:p w:rsidR="00617EC6" w:rsidRPr="00852DD2" w:rsidRDefault="00617EC6" w:rsidP="005E2C6F">
            <w:pPr>
              <w:spacing w:after="0"/>
              <w:jc w:val="center"/>
              <w:rPr>
                <w:rFonts w:ascii="Times New Roman" w:hAnsi="Times New Roman" w:cs="Times New Roman"/>
                <w:b/>
                <w:bCs/>
                <w:lang w:val="lt-LT"/>
              </w:rPr>
            </w:pPr>
            <w:r w:rsidRPr="00852DD2">
              <w:rPr>
                <w:rFonts w:ascii="Times New Roman" w:hAnsi="Times New Roman" w:cs="Times New Roman"/>
                <w:b/>
                <w:bCs/>
                <w:lang w:val="lt-LT"/>
              </w:rPr>
              <w:t>2</w:t>
            </w:r>
          </w:p>
        </w:tc>
        <w:tc>
          <w:tcPr>
            <w:tcW w:w="1179" w:type="dxa"/>
            <w:vAlign w:val="center"/>
          </w:tcPr>
          <w:p w:rsidR="00617EC6" w:rsidRPr="00852DD2" w:rsidRDefault="00617EC6" w:rsidP="005E2C6F">
            <w:pPr>
              <w:spacing w:after="0"/>
              <w:jc w:val="center"/>
              <w:rPr>
                <w:rFonts w:ascii="Times New Roman" w:hAnsi="Times New Roman" w:cs="Times New Roman"/>
                <w:b/>
                <w:bCs/>
                <w:lang w:val="lt-LT"/>
              </w:rPr>
            </w:pPr>
            <w:r w:rsidRPr="00852DD2">
              <w:rPr>
                <w:rFonts w:ascii="Times New Roman" w:hAnsi="Times New Roman" w:cs="Times New Roman"/>
                <w:b/>
                <w:bCs/>
                <w:lang w:val="lt-LT"/>
              </w:rPr>
              <w:t>2</w:t>
            </w:r>
          </w:p>
        </w:tc>
        <w:tc>
          <w:tcPr>
            <w:tcW w:w="826" w:type="dxa"/>
            <w:vAlign w:val="center"/>
          </w:tcPr>
          <w:p w:rsidR="00617EC6" w:rsidRPr="00852DD2" w:rsidRDefault="00617EC6" w:rsidP="005E2C6F">
            <w:pPr>
              <w:spacing w:after="0"/>
              <w:jc w:val="center"/>
              <w:rPr>
                <w:rFonts w:ascii="Times New Roman" w:hAnsi="Times New Roman" w:cs="Times New Roman"/>
                <w:b/>
                <w:bCs/>
                <w:lang w:val="lt-LT"/>
              </w:rPr>
            </w:pPr>
            <w:r w:rsidRPr="00852DD2">
              <w:rPr>
                <w:rFonts w:ascii="Times New Roman" w:hAnsi="Times New Roman" w:cs="Times New Roman"/>
                <w:b/>
                <w:bCs/>
                <w:lang w:val="lt-LT"/>
              </w:rPr>
              <w:t>1</w:t>
            </w:r>
          </w:p>
        </w:tc>
      </w:tr>
      <w:tr w:rsidR="00617EC6" w:rsidRPr="00852DD2" w:rsidTr="006B78D1">
        <w:trPr>
          <w:trHeight w:val="365"/>
        </w:trPr>
        <w:tc>
          <w:tcPr>
            <w:tcW w:w="574" w:type="dxa"/>
          </w:tcPr>
          <w:p w:rsidR="00617EC6" w:rsidRPr="00852DD2" w:rsidRDefault="00617EC6" w:rsidP="00124D20">
            <w:pPr>
              <w:spacing w:after="0" w:line="240" w:lineRule="auto"/>
              <w:jc w:val="center"/>
              <w:rPr>
                <w:rFonts w:ascii="Times New Roman" w:hAnsi="Times New Roman" w:cs="Times New Roman"/>
                <w:lang w:val="lt-LT"/>
              </w:rPr>
            </w:pPr>
            <w:r w:rsidRPr="00852DD2">
              <w:rPr>
                <w:rFonts w:ascii="Times New Roman" w:hAnsi="Times New Roman" w:cs="Times New Roman"/>
                <w:lang w:val="lt-LT"/>
              </w:rPr>
              <w:t>4.</w:t>
            </w:r>
          </w:p>
        </w:tc>
        <w:tc>
          <w:tcPr>
            <w:tcW w:w="4646" w:type="dxa"/>
          </w:tcPr>
          <w:p w:rsidR="00617EC6" w:rsidRPr="00852DD2" w:rsidRDefault="00617EC6" w:rsidP="00B17088">
            <w:pPr>
              <w:spacing w:after="0" w:line="240" w:lineRule="auto"/>
              <w:rPr>
                <w:rFonts w:ascii="Times New Roman" w:hAnsi="Times New Roman" w:cs="Times New Roman"/>
                <w:lang w:val="lt-LT"/>
              </w:rPr>
            </w:pPr>
            <w:r w:rsidRPr="00852DD2">
              <w:rPr>
                <w:rFonts w:ascii="Times New Roman" w:hAnsi="Times New Roman" w:cs="Times New Roman"/>
                <w:lang w:val="lt-LT"/>
              </w:rPr>
              <w:t xml:space="preserve">Statinio statybos, rekonstravimo, kapitalinio remonto </w:t>
            </w:r>
            <w:r w:rsidRPr="00852DD2">
              <w:rPr>
                <w:rFonts w:ascii="Times New Roman" w:hAnsi="Times New Roman" w:cs="Times New Roman"/>
                <w:b/>
                <w:lang w:val="lt-LT"/>
              </w:rPr>
              <w:t>darbo projekto</w:t>
            </w:r>
            <w:r w:rsidRPr="00852DD2">
              <w:rPr>
                <w:rFonts w:ascii="Times New Roman" w:hAnsi="Times New Roman" w:cs="Times New Roman"/>
                <w:lang w:val="lt-LT"/>
              </w:rPr>
              <w:t xml:space="preserve"> parengimas ir suderintos dokumentacijos pateikimas, teigiamos ekspertizės (jeigu ekspertuojama) išvados gavimas</w:t>
            </w:r>
          </w:p>
        </w:tc>
        <w:tc>
          <w:tcPr>
            <w:tcW w:w="754" w:type="dxa"/>
            <w:vAlign w:val="center"/>
          </w:tcPr>
          <w:p w:rsidR="00617EC6" w:rsidRPr="00852DD2" w:rsidRDefault="00617EC6" w:rsidP="005E2C6F">
            <w:pPr>
              <w:spacing w:after="0"/>
              <w:jc w:val="center"/>
              <w:rPr>
                <w:rFonts w:ascii="Times New Roman" w:hAnsi="Times New Roman" w:cs="Times New Roman"/>
                <w:b/>
                <w:bCs/>
                <w:lang w:val="lt-LT"/>
              </w:rPr>
            </w:pPr>
            <w:r w:rsidRPr="00852DD2">
              <w:rPr>
                <w:rFonts w:ascii="Times New Roman" w:hAnsi="Times New Roman" w:cs="Times New Roman"/>
                <w:b/>
                <w:bCs/>
                <w:lang w:val="lt-LT"/>
              </w:rPr>
              <w:t>1</w:t>
            </w:r>
          </w:p>
        </w:tc>
        <w:tc>
          <w:tcPr>
            <w:tcW w:w="900" w:type="dxa"/>
            <w:vAlign w:val="center"/>
          </w:tcPr>
          <w:p w:rsidR="00617EC6" w:rsidRPr="00852DD2" w:rsidRDefault="00617EC6" w:rsidP="005E2C6F">
            <w:pPr>
              <w:spacing w:after="0"/>
              <w:jc w:val="center"/>
              <w:rPr>
                <w:rFonts w:ascii="Times New Roman" w:hAnsi="Times New Roman" w:cs="Times New Roman"/>
                <w:b/>
                <w:bCs/>
                <w:lang w:val="lt-LT"/>
              </w:rPr>
            </w:pPr>
            <w:r w:rsidRPr="00852DD2">
              <w:rPr>
                <w:rFonts w:ascii="Times New Roman" w:hAnsi="Times New Roman" w:cs="Times New Roman"/>
                <w:b/>
                <w:bCs/>
                <w:lang w:val="lt-LT"/>
              </w:rPr>
              <w:t>1</w:t>
            </w:r>
          </w:p>
        </w:tc>
        <w:tc>
          <w:tcPr>
            <w:tcW w:w="1260" w:type="dxa"/>
            <w:vAlign w:val="center"/>
          </w:tcPr>
          <w:p w:rsidR="00617EC6" w:rsidRPr="00852DD2" w:rsidRDefault="00617EC6" w:rsidP="005E2C6F">
            <w:pPr>
              <w:spacing w:after="0"/>
              <w:jc w:val="center"/>
              <w:rPr>
                <w:rFonts w:ascii="Times New Roman" w:hAnsi="Times New Roman" w:cs="Times New Roman"/>
                <w:b/>
                <w:bCs/>
                <w:lang w:val="lt-LT"/>
              </w:rPr>
            </w:pPr>
            <w:r w:rsidRPr="00852DD2">
              <w:rPr>
                <w:rFonts w:ascii="Times New Roman" w:hAnsi="Times New Roman" w:cs="Times New Roman"/>
                <w:b/>
                <w:bCs/>
                <w:lang w:val="lt-LT"/>
              </w:rPr>
              <w:t>1</w:t>
            </w:r>
          </w:p>
        </w:tc>
        <w:tc>
          <w:tcPr>
            <w:tcW w:w="1179" w:type="dxa"/>
            <w:vAlign w:val="center"/>
          </w:tcPr>
          <w:p w:rsidR="00617EC6" w:rsidRPr="00852DD2" w:rsidRDefault="00617EC6" w:rsidP="005E2C6F">
            <w:pPr>
              <w:spacing w:after="0"/>
              <w:jc w:val="center"/>
              <w:rPr>
                <w:rFonts w:ascii="Times New Roman" w:hAnsi="Times New Roman" w:cs="Times New Roman"/>
                <w:b/>
                <w:bCs/>
                <w:lang w:val="lt-LT"/>
              </w:rPr>
            </w:pPr>
            <w:r w:rsidRPr="00852DD2">
              <w:rPr>
                <w:rFonts w:ascii="Times New Roman" w:hAnsi="Times New Roman" w:cs="Times New Roman"/>
                <w:b/>
                <w:bCs/>
                <w:lang w:val="lt-LT"/>
              </w:rPr>
              <w:t>1</w:t>
            </w:r>
          </w:p>
        </w:tc>
        <w:tc>
          <w:tcPr>
            <w:tcW w:w="826" w:type="dxa"/>
            <w:vAlign w:val="center"/>
          </w:tcPr>
          <w:p w:rsidR="00617EC6" w:rsidRPr="00852DD2" w:rsidRDefault="00617EC6" w:rsidP="005E2C6F">
            <w:pPr>
              <w:spacing w:after="0"/>
              <w:jc w:val="center"/>
              <w:rPr>
                <w:rFonts w:ascii="Times New Roman" w:hAnsi="Times New Roman" w:cs="Times New Roman"/>
                <w:b/>
                <w:bCs/>
                <w:lang w:val="lt-LT"/>
              </w:rPr>
            </w:pPr>
            <w:r w:rsidRPr="00852DD2">
              <w:rPr>
                <w:rFonts w:ascii="Times New Roman" w:hAnsi="Times New Roman" w:cs="Times New Roman"/>
                <w:b/>
                <w:bCs/>
                <w:lang w:val="lt-LT"/>
              </w:rPr>
              <w:t>1</w:t>
            </w:r>
          </w:p>
        </w:tc>
      </w:tr>
      <w:tr w:rsidR="00617EC6" w:rsidRPr="00852DD2" w:rsidTr="006B78D1">
        <w:trPr>
          <w:trHeight w:val="339"/>
        </w:trPr>
        <w:tc>
          <w:tcPr>
            <w:tcW w:w="574" w:type="dxa"/>
          </w:tcPr>
          <w:p w:rsidR="00617EC6" w:rsidRPr="00852DD2" w:rsidRDefault="00617EC6" w:rsidP="00124D20">
            <w:pPr>
              <w:spacing w:after="0" w:line="240" w:lineRule="auto"/>
              <w:jc w:val="center"/>
              <w:rPr>
                <w:rFonts w:ascii="Times New Roman" w:hAnsi="Times New Roman" w:cs="Times New Roman"/>
              </w:rPr>
            </w:pPr>
            <w:r w:rsidRPr="00852DD2">
              <w:rPr>
                <w:rFonts w:ascii="Times New Roman" w:hAnsi="Times New Roman" w:cs="Times New Roman"/>
              </w:rPr>
              <w:t>5.</w:t>
            </w:r>
          </w:p>
        </w:tc>
        <w:tc>
          <w:tcPr>
            <w:tcW w:w="4646" w:type="dxa"/>
          </w:tcPr>
          <w:p w:rsidR="00617EC6" w:rsidRPr="00852DD2" w:rsidRDefault="00617EC6" w:rsidP="00B17088">
            <w:pPr>
              <w:spacing w:after="0" w:line="240" w:lineRule="auto"/>
              <w:rPr>
                <w:rFonts w:ascii="Times New Roman" w:hAnsi="Times New Roman" w:cs="Times New Roman"/>
                <w:lang w:val="lt-LT"/>
              </w:rPr>
            </w:pPr>
            <w:r w:rsidRPr="00852DD2">
              <w:rPr>
                <w:rFonts w:ascii="Times New Roman" w:hAnsi="Times New Roman" w:cs="Times New Roman"/>
                <w:b/>
                <w:lang w:val="lt-LT"/>
              </w:rPr>
              <w:t>Poveikio aplinkai vertinimo ataskaitos</w:t>
            </w:r>
            <w:r w:rsidRPr="00852DD2">
              <w:rPr>
                <w:rFonts w:ascii="Times New Roman" w:hAnsi="Times New Roman" w:cs="Times New Roman"/>
                <w:lang w:val="lt-LT"/>
              </w:rPr>
              <w:t xml:space="preserve"> parengimas ir suderintos dokumentacijos pateikimas užsakovui.</w:t>
            </w:r>
          </w:p>
        </w:tc>
        <w:tc>
          <w:tcPr>
            <w:tcW w:w="754" w:type="dxa"/>
            <w:vAlign w:val="center"/>
          </w:tcPr>
          <w:p w:rsidR="00617EC6" w:rsidRPr="00852DD2" w:rsidRDefault="00617EC6" w:rsidP="005E2C6F">
            <w:pPr>
              <w:spacing w:after="0"/>
              <w:jc w:val="center"/>
              <w:rPr>
                <w:rFonts w:ascii="Times New Roman" w:hAnsi="Times New Roman" w:cs="Times New Roman"/>
                <w:b/>
                <w:bCs/>
                <w:lang w:val="lt-LT"/>
              </w:rPr>
            </w:pPr>
            <w:r w:rsidRPr="00852DD2">
              <w:rPr>
                <w:rFonts w:ascii="Times New Roman" w:hAnsi="Times New Roman" w:cs="Times New Roman"/>
                <w:b/>
                <w:bCs/>
                <w:lang w:val="lt-LT"/>
              </w:rPr>
              <w:t>1</w:t>
            </w:r>
          </w:p>
        </w:tc>
        <w:tc>
          <w:tcPr>
            <w:tcW w:w="900" w:type="dxa"/>
            <w:vAlign w:val="center"/>
          </w:tcPr>
          <w:p w:rsidR="00617EC6" w:rsidRPr="00852DD2" w:rsidRDefault="00617EC6" w:rsidP="005E2C6F">
            <w:pPr>
              <w:spacing w:after="0"/>
              <w:jc w:val="center"/>
              <w:rPr>
                <w:rFonts w:ascii="Times New Roman" w:hAnsi="Times New Roman" w:cs="Times New Roman"/>
                <w:b/>
                <w:bCs/>
                <w:lang w:val="lt-LT"/>
              </w:rPr>
            </w:pPr>
            <w:r w:rsidRPr="00852DD2">
              <w:rPr>
                <w:rFonts w:ascii="Times New Roman" w:hAnsi="Times New Roman" w:cs="Times New Roman"/>
                <w:b/>
                <w:bCs/>
                <w:lang w:val="lt-LT"/>
              </w:rPr>
              <w:t>1</w:t>
            </w:r>
          </w:p>
        </w:tc>
        <w:tc>
          <w:tcPr>
            <w:tcW w:w="1260" w:type="dxa"/>
            <w:vAlign w:val="center"/>
          </w:tcPr>
          <w:p w:rsidR="00617EC6" w:rsidRPr="00852DD2" w:rsidRDefault="00617EC6" w:rsidP="005E2C6F">
            <w:pPr>
              <w:spacing w:after="0"/>
              <w:jc w:val="center"/>
              <w:rPr>
                <w:rFonts w:ascii="Times New Roman" w:hAnsi="Times New Roman" w:cs="Times New Roman"/>
                <w:b/>
                <w:bCs/>
                <w:lang w:val="lt-LT"/>
              </w:rPr>
            </w:pPr>
            <w:r w:rsidRPr="00852DD2">
              <w:rPr>
                <w:rFonts w:ascii="Times New Roman" w:hAnsi="Times New Roman" w:cs="Times New Roman"/>
                <w:b/>
                <w:bCs/>
                <w:lang w:val="lt-LT"/>
              </w:rPr>
              <w:t>1</w:t>
            </w:r>
          </w:p>
        </w:tc>
        <w:tc>
          <w:tcPr>
            <w:tcW w:w="1179" w:type="dxa"/>
            <w:vAlign w:val="center"/>
          </w:tcPr>
          <w:p w:rsidR="00617EC6" w:rsidRPr="00852DD2" w:rsidRDefault="00617EC6" w:rsidP="005E2C6F">
            <w:pPr>
              <w:spacing w:after="0"/>
              <w:jc w:val="center"/>
              <w:rPr>
                <w:rFonts w:ascii="Times New Roman" w:hAnsi="Times New Roman" w:cs="Times New Roman"/>
                <w:b/>
                <w:bCs/>
                <w:lang w:val="lt-LT"/>
              </w:rPr>
            </w:pPr>
            <w:r w:rsidRPr="00852DD2">
              <w:rPr>
                <w:rFonts w:ascii="Times New Roman" w:hAnsi="Times New Roman" w:cs="Times New Roman"/>
                <w:b/>
                <w:bCs/>
                <w:lang w:val="lt-LT"/>
              </w:rPr>
              <w:t>2</w:t>
            </w:r>
          </w:p>
        </w:tc>
        <w:tc>
          <w:tcPr>
            <w:tcW w:w="826" w:type="dxa"/>
            <w:vAlign w:val="center"/>
          </w:tcPr>
          <w:p w:rsidR="00617EC6" w:rsidRPr="00852DD2" w:rsidRDefault="00617EC6" w:rsidP="005E2C6F">
            <w:pPr>
              <w:spacing w:after="0"/>
              <w:jc w:val="center"/>
              <w:rPr>
                <w:rFonts w:ascii="Times New Roman" w:hAnsi="Times New Roman" w:cs="Times New Roman"/>
                <w:b/>
                <w:bCs/>
                <w:lang w:val="lt-LT"/>
              </w:rPr>
            </w:pPr>
            <w:r w:rsidRPr="00852DD2">
              <w:rPr>
                <w:rFonts w:ascii="Times New Roman" w:hAnsi="Times New Roman" w:cs="Times New Roman"/>
                <w:b/>
                <w:bCs/>
                <w:lang w:val="lt-LT"/>
              </w:rPr>
              <w:t>1</w:t>
            </w:r>
          </w:p>
        </w:tc>
      </w:tr>
      <w:tr w:rsidR="00617EC6" w:rsidRPr="00852DD2" w:rsidTr="006B78D1">
        <w:trPr>
          <w:trHeight w:val="349"/>
        </w:trPr>
        <w:tc>
          <w:tcPr>
            <w:tcW w:w="574" w:type="dxa"/>
          </w:tcPr>
          <w:p w:rsidR="00617EC6" w:rsidRPr="00852DD2" w:rsidRDefault="00617EC6" w:rsidP="00124D20">
            <w:pPr>
              <w:spacing w:after="0" w:line="240" w:lineRule="auto"/>
              <w:jc w:val="center"/>
              <w:rPr>
                <w:rFonts w:ascii="Times New Roman" w:hAnsi="Times New Roman" w:cs="Times New Roman"/>
              </w:rPr>
            </w:pPr>
            <w:r w:rsidRPr="00852DD2">
              <w:rPr>
                <w:rFonts w:ascii="Times New Roman" w:hAnsi="Times New Roman" w:cs="Times New Roman"/>
              </w:rPr>
              <w:t>6.</w:t>
            </w:r>
          </w:p>
        </w:tc>
        <w:tc>
          <w:tcPr>
            <w:tcW w:w="4646" w:type="dxa"/>
          </w:tcPr>
          <w:p w:rsidR="00617EC6" w:rsidRPr="00852DD2" w:rsidRDefault="00617EC6" w:rsidP="00B17088">
            <w:pPr>
              <w:spacing w:after="0" w:line="240" w:lineRule="auto"/>
              <w:rPr>
                <w:rFonts w:ascii="Times New Roman" w:hAnsi="Times New Roman" w:cs="Times New Roman"/>
                <w:lang w:val="lt-LT"/>
              </w:rPr>
            </w:pPr>
            <w:r w:rsidRPr="00852DD2">
              <w:rPr>
                <w:rFonts w:ascii="Times New Roman" w:hAnsi="Times New Roman" w:cs="Times New Roman"/>
                <w:b/>
                <w:lang w:val="lt-LT"/>
              </w:rPr>
              <w:t>Poveikio visuomenės sveikatai vertinimo ataskaitos</w:t>
            </w:r>
            <w:r w:rsidRPr="00852DD2">
              <w:rPr>
                <w:rFonts w:ascii="Times New Roman" w:hAnsi="Times New Roman" w:cs="Times New Roman"/>
                <w:lang w:val="lt-LT"/>
              </w:rPr>
              <w:t xml:space="preserve"> parengimas ir suderintos dokumentacijos pateikimas užsakovui.</w:t>
            </w:r>
          </w:p>
        </w:tc>
        <w:tc>
          <w:tcPr>
            <w:tcW w:w="754" w:type="dxa"/>
            <w:vAlign w:val="center"/>
          </w:tcPr>
          <w:p w:rsidR="00617EC6" w:rsidRPr="00852DD2" w:rsidRDefault="00617EC6" w:rsidP="005E2C6F">
            <w:pPr>
              <w:spacing w:after="0"/>
              <w:jc w:val="center"/>
              <w:rPr>
                <w:rFonts w:ascii="Times New Roman" w:hAnsi="Times New Roman" w:cs="Times New Roman"/>
                <w:b/>
                <w:bCs/>
                <w:lang w:val="lt-LT"/>
              </w:rPr>
            </w:pPr>
            <w:r w:rsidRPr="00852DD2">
              <w:rPr>
                <w:rFonts w:ascii="Times New Roman" w:hAnsi="Times New Roman" w:cs="Times New Roman"/>
                <w:b/>
                <w:bCs/>
                <w:lang w:val="lt-LT"/>
              </w:rPr>
              <w:t>1</w:t>
            </w:r>
          </w:p>
        </w:tc>
        <w:tc>
          <w:tcPr>
            <w:tcW w:w="900" w:type="dxa"/>
            <w:vAlign w:val="center"/>
          </w:tcPr>
          <w:p w:rsidR="00617EC6" w:rsidRPr="00852DD2" w:rsidRDefault="00617EC6" w:rsidP="005E2C6F">
            <w:pPr>
              <w:spacing w:after="0"/>
              <w:jc w:val="center"/>
              <w:rPr>
                <w:rFonts w:ascii="Times New Roman" w:hAnsi="Times New Roman" w:cs="Times New Roman"/>
                <w:b/>
                <w:bCs/>
                <w:lang w:val="lt-LT"/>
              </w:rPr>
            </w:pPr>
            <w:r w:rsidRPr="00852DD2">
              <w:rPr>
                <w:rFonts w:ascii="Times New Roman" w:hAnsi="Times New Roman" w:cs="Times New Roman"/>
                <w:b/>
                <w:bCs/>
                <w:lang w:val="lt-LT"/>
              </w:rPr>
              <w:t>1</w:t>
            </w:r>
          </w:p>
        </w:tc>
        <w:tc>
          <w:tcPr>
            <w:tcW w:w="1260" w:type="dxa"/>
            <w:vAlign w:val="center"/>
          </w:tcPr>
          <w:p w:rsidR="00617EC6" w:rsidRPr="00852DD2" w:rsidRDefault="00617EC6" w:rsidP="005E2C6F">
            <w:pPr>
              <w:spacing w:after="0"/>
              <w:jc w:val="center"/>
              <w:rPr>
                <w:rFonts w:ascii="Times New Roman" w:hAnsi="Times New Roman" w:cs="Times New Roman"/>
                <w:b/>
                <w:bCs/>
                <w:lang w:val="lt-LT"/>
              </w:rPr>
            </w:pPr>
            <w:r w:rsidRPr="00852DD2">
              <w:rPr>
                <w:rFonts w:ascii="Times New Roman" w:hAnsi="Times New Roman" w:cs="Times New Roman"/>
                <w:b/>
                <w:bCs/>
                <w:lang w:val="lt-LT"/>
              </w:rPr>
              <w:t>1</w:t>
            </w:r>
          </w:p>
        </w:tc>
        <w:tc>
          <w:tcPr>
            <w:tcW w:w="1179" w:type="dxa"/>
            <w:vAlign w:val="center"/>
          </w:tcPr>
          <w:p w:rsidR="00617EC6" w:rsidRPr="00852DD2" w:rsidRDefault="00617EC6" w:rsidP="005E2C6F">
            <w:pPr>
              <w:spacing w:after="0"/>
              <w:jc w:val="center"/>
              <w:rPr>
                <w:rFonts w:ascii="Times New Roman" w:hAnsi="Times New Roman" w:cs="Times New Roman"/>
                <w:b/>
                <w:bCs/>
                <w:lang w:val="lt-LT"/>
              </w:rPr>
            </w:pPr>
            <w:r w:rsidRPr="00852DD2">
              <w:rPr>
                <w:rFonts w:ascii="Times New Roman" w:hAnsi="Times New Roman" w:cs="Times New Roman"/>
                <w:b/>
                <w:bCs/>
                <w:lang w:val="lt-LT"/>
              </w:rPr>
              <w:t>2</w:t>
            </w:r>
          </w:p>
        </w:tc>
        <w:tc>
          <w:tcPr>
            <w:tcW w:w="826" w:type="dxa"/>
            <w:vAlign w:val="center"/>
          </w:tcPr>
          <w:p w:rsidR="00617EC6" w:rsidRPr="00852DD2" w:rsidRDefault="00617EC6" w:rsidP="005E2C6F">
            <w:pPr>
              <w:spacing w:after="0"/>
              <w:jc w:val="center"/>
              <w:rPr>
                <w:rFonts w:ascii="Times New Roman" w:hAnsi="Times New Roman" w:cs="Times New Roman"/>
                <w:b/>
                <w:bCs/>
                <w:lang w:val="lt-LT"/>
              </w:rPr>
            </w:pPr>
            <w:r w:rsidRPr="00852DD2">
              <w:rPr>
                <w:rFonts w:ascii="Times New Roman" w:hAnsi="Times New Roman" w:cs="Times New Roman"/>
                <w:b/>
                <w:bCs/>
                <w:lang w:val="lt-LT"/>
              </w:rPr>
              <w:t>1</w:t>
            </w:r>
          </w:p>
        </w:tc>
      </w:tr>
      <w:tr w:rsidR="00617EC6" w:rsidRPr="00852DD2" w:rsidTr="006B78D1">
        <w:trPr>
          <w:trHeight w:val="345"/>
        </w:trPr>
        <w:tc>
          <w:tcPr>
            <w:tcW w:w="574" w:type="dxa"/>
          </w:tcPr>
          <w:p w:rsidR="00617EC6" w:rsidRPr="00852DD2" w:rsidRDefault="00617EC6" w:rsidP="00124D20">
            <w:pPr>
              <w:spacing w:after="0" w:line="240" w:lineRule="auto"/>
              <w:jc w:val="center"/>
              <w:rPr>
                <w:rFonts w:ascii="Times New Roman" w:hAnsi="Times New Roman" w:cs="Times New Roman"/>
              </w:rPr>
            </w:pPr>
            <w:r w:rsidRPr="00852DD2">
              <w:rPr>
                <w:rFonts w:ascii="Times New Roman" w:hAnsi="Times New Roman" w:cs="Times New Roman"/>
              </w:rPr>
              <w:t>7.</w:t>
            </w:r>
          </w:p>
        </w:tc>
        <w:tc>
          <w:tcPr>
            <w:tcW w:w="4646" w:type="dxa"/>
          </w:tcPr>
          <w:p w:rsidR="00617EC6" w:rsidRPr="00852DD2" w:rsidRDefault="00617EC6" w:rsidP="00B17088">
            <w:pPr>
              <w:spacing w:after="0" w:line="240" w:lineRule="auto"/>
              <w:rPr>
                <w:rFonts w:ascii="Times New Roman" w:hAnsi="Times New Roman" w:cs="Times New Roman"/>
                <w:lang w:val="lt-LT"/>
              </w:rPr>
            </w:pPr>
            <w:r w:rsidRPr="00852DD2">
              <w:rPr>
                <w:rFonts w:ascii="Times New Roman" w:hAnsi="Times New Roman" w:cs="Times New Roman"/>
                <w:lang w:val="lt-LT"/>
              </w:rPr>
              <w:t xml:space="preserve">Statinio statybos rekonstravimo, kapitalinio remonto </w:t>
            </w:r>
            <w:r w:rsidRPr="00852DD2">
              <w:rPr>
                <w:rFonts w:ascii="Times New Roman" w:hAnsi="Times New Roman" w:cs="Times New Roman"/>
                <w:b/>
                <w:lang w:val="lt-LT"/>
              </w:rPr>
              <w:t>projekto</w:t>
            </w:r>
            <w:r w:rsidRPr="00852DD2">
              <w:rPr>
                <w:rFonts w:ascii="Times New Roman" w:hAnsi="Times New Roman" w:cs="Times New Roman"/>
                <w:lang w:val="lt-LT"/>
              </w:rPr>
              <w:t xml:space="preserve"> (techninio, techninio - darbo, darbo) </w:t>
            </w:r>
            <w:r w:rsidRPr="00852DD2">
              <w:rPr>
                <w:rFonts w:ascii="Times New Roman" w:hAnsi="Times New Roman" w:cs="Times New Roman"/>
                <w:b/>
                <w:lang w:val="lt-LT"/>
              </w:rPr>
              <w:t xml:space="preserve">dalies </w:t>
            </w:r>
            <w:r w:rsidRPr="00852DD2">
              <w:rPr>
                <w:rFonts w:ascii="Times New Roman" w:hAnsi="Times New Roman" w:cs="Times New Roman"/>
                <w:lang w:val="lt-LT"/>
              </w:rPr>
              <w:t xml:space="preserve">(statybos skaičiuojamosios kainos) parengimas ir suderintos dokumentacijos pateikimas </w:t>
            </w:r>
          </w:p>
        </w:tc>
        <w:tc>
          <w:tcPr>
            <w:tcW w:w="754" w:type="dxa"/>
            <w:vAlign w:val="center"/>
          </w:tcPr>
          <w:p w:rsidR="00617EC6" w:rsidRPr="00852DD2" w:rsidRDefault="00617EC6" w:rsidP="005E2C6F">
            <w:pPr>
              <w:spacing w:after="0"/>
              <w:jc w:val="center"/>
              <w:rPr>
                <w:rFonts w:ascii="Times New Roman" w:hAnsi="Times New Roman" w:cs="Times New Roman"/>
                <w:b/>
                <w:bCs/>
                <w:lang w:val="lt-LT"/>
              </w:rPr>
            </w:pPr>
            <w:r w:rsidRPr="00852DD2">
              <w:rPr>
                <w:rFonts w:ascii="Times New Roman" w:hAnsi="Times New Roman" w:cs="Times New Roman"/>
                <w:b/>
                <w:bCs/>
                <w:lang w:val="lt-LT"/>
              </w:rPr>
              <w:t>15</w:t>
            </w:r>
          </w:p>
        </w:tc>
        <w:tc>
          <w:tcPr>
            <w:tcW w:w="900" w:type="dxa"/>
            <w:vAlign w:val="center"/>
          </w:tcPr>
          <w:p w:rsidR="00617EC6" w:rsidRPr="00852DD2" w:rsidRDefault="00617EC6" w:rsidP="005E2C6F">
            <w:pPr>
              <w:spacing w:after="0"/>
              <w:jc w:val="center"/>
              <w:rPr>
                <w:rFonts w:ascii="Times New Roman" w:hAnsi="Times New Roman" w:cs="Times New Roman"/>
                <w:b/>
                <w:bCs/>
                <w:lang w:val="lt-LT"/>
              </w:rPr>
            </w:pPr>
            <w:r w:rsidRPr="00852DD2">
              <w:rPr>
                <w:rFonts w:ascii="Times New Roman" w:hAnsi="Times New Roman" w:cs="Times New Roman"/>
                <w:b/>
                <w:bCs/>
                <w:lang w:val="lt-LT"/>
              </w:rPr>
              <w:t>1</w:t>
            </w:r>
          </w:p>
        </w:tc>
        <w:tc>
          <w:tcPr>
            <w:tcW w:w="1260" w:type="dxa"/>
            <w:vAlign w:val="center"/>
          </w:tcPr>
          <w:p w:rsidR="00617EC6" w:rsidRPr="00852DD2" w:rsidRDefault="00617EC6" w:rsidP="005E2C6F">
            <w:pPr>
              <w:spacing w:after="0"/>
              <w:jc w:val="center"/>
              <w:rPr>
                <w:rFonts w:ascii="Times New Roman" w:hAnsi="Times New Roman" w:cs="Times New Roman"/>
                <w:b/>
                <w:bCs/>
                <w:lang w:val="lt-LT"/>
              </w:rPr>
            </w:pPr>
            <w:r w:rsidRPr="00852DD2">
              <w:rPr>
                <w:rFonts w:ascii="Times New Roman" w:hAnsi="Times New Roman" w:cs="Times New Roman"/>
                <w:b/>
                <w:bCs/>
                <w:lang w:val="lt-LT"/>
              </w:rPr>
              <w:t>2</w:t>
            </w:r>
          </w:p>
        </w:tc>
        <w:tc>
          <w:tcPr>
            <w:tcW w:w="1179" w:type="dxa"/>
            <w:vAlign w:val="center"/>
          </w:tcPr>
          <w:p w:rsidR="00617EC6" w:rsidRPr="00852DD2" w:rsidRDefault="00617EC6" w:rsidP="005E2C6F">
            <w:pPr>
              <w:spacing w:after="0"/>
              <w:jc w:val="center"/>
              <w:rPr>
                <w:rFonts w:ascii="Times New Roman" w:hAnsi="Times New Roman" w:cs="Times New Roman"/>
                <w:b/>
                <w:bCs/>
                <w:lang w:val="lt-LT"/>
              </w:rPr>
            </w:pPr>
            <w:r w:rsidRPr="00852DD2">
              <w:rPr>
                <w:rFonts w:ascii="Times New Roman" w:hAnsi="Times New Roman" w:cs="Times New Roman"/>
                <w:b/>
                <w:bCs/>
                <w:lang w:val="lt-LT"/>
              </w:rPr>
              <w:t>2</w:t>
            </w:r>
          </w:p>
        </w:tc>
        <w:tc>
          <w:tcPr>
            <w:tcW w:w="826" w:type="dxa"/>
            <w:vAlign w:val="center"/>
          </w:tcPr>
          <w:p w:rsidR="00617EC6" w:rsidRPr="00852DD2" w:rsidRDefault="00617EC6" w:rsidP="005E2C6F">
            <w:pPr>
              <w:spacing w:after="0"/>
              <w:jc w:val="center"/>
              <w:rPr>
                <w:rFonts w:ascii="Times New Roman" w:hAnsi="Times New Roman" w:cs="Times New Roman"/>
                <w:b/>
                <w:bCs/>
                <w:lang w:val="lt-LT"/>
              </w:rPr>
            </w:pPr>
            <w:r w:rsidRPr="00852DD2">
              <w:rPr>
                <w:rFonts w:ascii="Times New Roman" w:hAnsi="Times New Roman" w:cs="Times New Roman"/>
                <w:b/>
                <w:bCs/>
                <w:lang w:val="lt-LT"/>
              </w:rPr>
              <w:t>1</w:t>
            </w:r>
          </w:p>
        </w:tc>
      </w:tr>
      <w:tr w:rsidR="00617EC6" w:rsidRPr="00852DD2" w:rsidTr="006B78D1">
        <w:trPr>
          <w:trHeight w:val="355"/>
        </w:trPr>
        <w:tc>
          <w:tcPr>
            <w:tcW w:w="574" w:type="dxa"/>
          </w:tcPr>
          <w:p w:rsidR="00617EC6" w:rsidRPr="00852DD2" w:rsidRDefault="00617EC6" w:rsidP="00124D20">
            <w:pPr>
              <w:spacing w:after="0" w:line="240" w:lineRule="auto"/>
              <w:jc w:val="center"/>
              <w:rPr>
                <w:rFonts w:ascii="Times New Roman" w:hAnsi="Times New Roman" w:cs="Times New Roman"/>
                <w:lang w:val="lt-LT"/>
              </w:rPr>
            </w:pPr>
            <w:r w:rsidRPr="00852DD2">
              <w:rPr>
                <w:rFonts w:ascii="Times New Roman" w:hAnsi="Times New Roman" w:cs="Times New Roman"/>
                <w:lang w:val="lt-LT"/>
              </w:rPr>
              <w:t>8.</w:t>
            </w:r>
          </w:p>
        </w:tc>
        <w:tc>
          <w:tcPr>
            <w:tcW w:w="4646" w:type="dxa"/>
          </w:tcPr>
          <w:p w:rsidR="00617EC6" w:rsidRPr="00852DD2" w:rsidRDefault="00617EC6" w:rsidP="00B17088">
            <w:pPr>
              <w:spacing w:after="0" w:line="240" w:lineRule="auto"/>
              <w:rPr>
                <w:rFonts w:ascii="Times New Roman" w:hAnsi="Times New Roman" w:cs="Times New Roman"/>
                <w:lang w:val="lt-LT"/>
              </w:rPr>
            </w:pPr>
            <w:r w:rsidRPr="00852DD2">
              <w:rPr>
                <w:rFonts w:ascii="Times New Roman" w:hAnsi="Times New Roman" w:cs="Times New Roman"/>
                <w:b/>
                <w:lang w:val="lt-LT"/>
              </w:rPr>
              <w:t>Tvarkomųjų paveldosaugos darbų projektinių pasiūlymų</w:t>
            </w:r>
            <w:r w:rsidRPr="00852DD2">
              <w:rPr>
                <w:rFonts w:ascii="Times New Roman" w:hAnsi="Times New Roman" w:cs="Times New Roman"/>
                <w:lang w:val="lt-LT"/>
              </w:rPr>
              <w:t xml:space="preserve"> parengimas ir suderintos dokumentacijos pateikimas užsakovui. </w:t>
            </w:r>
          </w:p>
        </w:tc>
        <w:tc>
          <w:tcPr>
            <w:tcW w:w="754" w:type="dxa"/>
            <w:vAlign w:val="center"/>
          </w:tcPr>
          <w:p w:rsidR="00617EC6" w:rsidRPr="00852DD2" w:rsidRDefault="00617EC6" w:rsidP="005E2C6F">
            <w:pPr>
              <w:spacing w:after="0"/>
              <w:jc w:val="center"/>
              <w:rPr>
                <w:rFonts w:ascii="Times New Roman" w:hAnsi="Times New Roman" w:cs="Times New Roman"/>
                <w:b/>
                <w:bCs/>
                <w:lang w:val="lt-LT"/>
              </w:rPr>
            </w:pPr>
            <w:r w:rsidRPr="00852DD2">
              <w:rPr>
                <w:rFonts w:ascii="Times New Roman" w:hAnsi="Times New Roman" w:cs="Times New Roman"/>
                <w:b/>
                <w:bCs/>
                <w:lang w:val="lt-LT"/>
              </w:rPr>
              <w:t>1</w:t>
            </w:r>
          </w:p>
        </w:tc>
        <w:tc>
          <w:tcPr>
            <w:tcW w:w="900" w:type="dxa"/>
            <w:vAlign w:val="center"/>
          </w:tcPr>
          <w:p w:rsidR="00617EC6" w:rsidRPr="00852DD2" w:rsidRDefault="00617EC6" w:rsidP="005E2C6F">
            <w:pPr>
              <w:spacing w:after="0"/>
              <w:jc w:val="center"/>
              <w:rPr>
                <w:rFonts w:ascii="Times New Roman" w:hAnsi="Times New Roman" w:cs="Times New Roman"/>
                <w:b/>
                <w:bCs/>
                <w:lang w:val="lt-LT"/>
              </w:rPr>
            </w:pPr>
            <w:r w:rsidRPr="00852DD2">
              <w:rPr>
                <w:rFonts w:ascii="Times New Roman" w:hAnsi="Times New Roman" w:cs="Times New Roman"/>
                <w:b/>
                <w:bCs/>
                <w:lang w:val="lt-LT"/>
              </w:rPr>
              <w:t>1</w:t>
            </w:r>
          </w:p>
        </w:tc>
        <w:tc>
          <w:tcPr>
            <w:tcW w:w="1260" w:type="dxa"/>
            <w:vAlign w:val="center"/>
          </w:tcPr>
          <w:p w:rsidR="00617EC6" w:rsidRPr="00852DD2" w:rsidRDefault="00617EC6" w:rsidP="005E2C6F">
            <w:pPr>
              <w:spacing w:after="0"/>
              <w:jc w:val="center"/>
              <w:rPr>
                <w:rFonts w:ascii="Times New Roman" w:hAnsi="Times New Roman" w:cs="Times New Roman"/>
                <w:b/>
                <w:bCs/>
                <w:lang w:val="lt-LT"/>
              </w:rPr>
            </w:pPr>
            <w:r w:rsidRPr="00852DD2">
              <w:rPr>
                <w:rFonts w:ascii="Times New Roman" w:hAnsi="Times New Roman" w:cs="Times New Roman"/>
                <w:b/>
                <w:bCs/>
                <w:lang w:val="lt-LT"/>
              </w:rPr>
              <w:t>1</w:t>
            </w:r>
          </w:p>
        </w:tc>
        <w:tc>
          <w:tcPr>
            <w:tcW w:w="1179" w:type="dxa"/>
            <w:vAlign w:val="center"/>
          </w:tcPr>
          <w:p w:rsidR="00617EC6" w:rsidRPr="00852DD2" w:rsidRDefault="00617EC6" w:rsidP="005E2C6F">
            <w:pPr>
              <w:spacing w:after="0"/>
              <w:jc w:val="center"/>
              <w:rPr>
                <w:rFonts w:ascii="Times New Roman" w:hAnsi="Times New Roman" w:cs="Times New Roman"/>
                <w:b/>
                <w:bCs/>
                <w:lang w:val="lt-LT"/>
              </w:rPr>
            </w:pPr>
            <w:r w:rsidRPr="00852DD2">
              <w:rPr>
                <w:rFonts w:ascii="Times New Roman" w:hAnsi="Times New Roman" w:cs="Times New Roman"/>
                <w:b/>
                <w:bCs/>
                <w:lang w:val="lt-LT"/>
              </w:rPr>
              <w:t>–</w:t>
            </w:r>
          </w:p>
        </w:tc>
        <w:tc>
          <w:tcPr>
            <w:tcW w:w="826" w:type="dxa"/>
            <w:vAlign w:val="center"/>
          </w:tcPr>
          <w:p w:rsidR="00617EC6" w:rsidRPr="00852DD2" w:rsidRDefault="00617EC6" w:rsidP="005E2C6F">
            <w:pPr>
              <w:spacing w:after="0"/>
              <w:jc w:val="center"/>
              <w:rPr>
                <w:rFonts w:ascii="Times New Roman" w:hAnsi="Times New Roman" w:cs="Times New Roman"/>
                <w:b/>
                <w:bCs/>
                <w:lang w:val="lt-LT"/>
              </w:rPr>
            </w:pPr>
            <w:r w:rsidRPr="00852DD2">
              <w:rPr>
                <w:rFonts w:ascii="Times New Roman" w:hAnsi="Times New Roman" w:cs="Times New Roman"/>
                <w:b/>
                <w:bCs/>
                <w:lang w:val="lt-LT"/>
              </w:rPr>
              <w:t>–</w:t>
            </w:r>
          </w:p>
        </w:tc>
      </w:tr>
      <w:tr w:rsidR="00617EC6" w:rsidRPr="00852DD2" w:rsidTr="006B78D1">
        <w:trPr>
          <w:trHeight w:val="351"/>
        </w:trPr>
        <w:tc>
          <w:tcPr>
            <w:tcW w:w="574" w:type="dxa"/>
          </w:tcPr>
          <w:p w:rsidR="00617EC6" w:rsidRPr="00852DD2" w:rsidRDefault="00617EC6" w:rsidP="00124D20">
            <w:pPr>
              <w:spacing w:after="0" w:line="240" w:lineRule="auto"/>
              <w:jc w:val="center"/>
              <w:rPr>
                <w:rFonts w:ascii="Times New Roman" w:hAnsi="Times New Roman" w:cs="Times New Roman"/>
                <w:lang w:val="lt-LT"/>
              </w:rPr>
            </w:pPr>
            <w:r w:rsidRPr="00852DD2">
              <w:rPr>
                <w:rFonts w:ascii="Times New Roman" w:hAnsi="Times New Roman" w:cs="Times New Roman"/>
                <w:lang w:val="lt-LT"/>
              </w:rPr>
              <w:t>9.</w:t>
            </w:r>
          </w:p>
        </w:tc>
        <w:tc>
          <w:tcPr>
            <w:tcW w:w="4646" w:type="dxa"/>
          </w:tcPr>
          <w:p w:rsidR="00617EC6" w:rsidRPr="00852DD2" w:rsidRDefault="00617EC6" w:rsidP="00B17088">
            <w:pPr>
              <w:spacing w:after="0" w:line="240" w:lineRule="auto"/>
              <w:rPr>
                <w:rFonts w:ascii="Times New Roman" w:hAnsi="Times New Roman" w:cs="Times New Roman"/>
                <w:lang w:val="lt-LT"/>
              </w:rPr>
            </w:pPr>
            <w:r w:rsidRPr="00852DD2">
              <w:rPr>
                <w:rFonts w:ascii="Times New Roman" w:hAnsi="Times New Roman" w:cs="Times New Roman"/>
                <w:b/>
                <w:lang w:val="lt-LT"/>
              </w:rPr>
              <w:t>Tvarkomųjų paveldosaugos darbų projekto</w:t>
            </w:r>
            <w:r w:rsidRPr="00852DD2">
              <w:rPr>
                <w:rFonts w:ascii="Times New Roman" w:hAnsi="Times New Roman" w:cs="Times New Roman"/>
                <w:lang w:val="lt-LT"/>
              </w:rPr>
              <w:t xml:space="preserve"> parengimas ir suderintos dokumentacijos pateikimas užsakovui. </w:t>
            </w:r>
          </w:p>
        </w:tc>
        <w:tc>
          <w:tcPr>
            <w:tcW w:w="754" w:type="dxa"/>
            <w:vAlign w:val="center"/>
          </w:tcPr>
          <w:p w:rsidR="00617EC6" w:rsidRPr="00852DD2" w:rsidRDefault="00617EC6" w:rsidP="005E2C6F">
            <w:pPr>
              <w:spacing w:after="0"/>
              <w:jc w:val="center"/>
              <w:rPr>
                <w:rFonts w:ascii="Times New Roman" w:hAnsi="Times New Roman" w:cs="Times New Roman"/>
                <w:b/>
                <w:bCs/>
                <w:lang w:val="lt-LT"/>
              </w:rPr>
            </w:pPr>
            <w:r w:rsidRPr="00852DD2">
              <w:rPr>
                <w:rFonts w:ascii="Times New Roman" w:hAnsi="Times New Roman" w:cs="Times New Roman"/>
                <w:b/>
                <w:bCs/>
                <w:lang w:val="lt-LT"/>
              </w:rPr>
              <w:t>1</w:t>
            </w:r>
          </w:p>
        </w:tc>
        <w:tc>
          <w:tcPr>
            <w:tcW w:w="900" w:type="dxa"/>
            <w:vAlign w:val="center"/>
          </w:tcPr>
          <w:p w:rsidR="00617EC6" w:rsidRPr="00852DD2" w:rsidRDefault="00617EC6" w:rsidP="005E2C6F">
            <w:pPr>
              <w:spacing w:after="0"/>
              <w:jc w:val="center"/>
              <w:rPr>
                <w:rFonts w:ascii="Times New Roman" w:hAnsi="Times New Roman" w:cs="Times New Roman"/>
                <w:b/>
                <w:bCs/>
                <w:lang w:val="lt-LT"/>
              </w:rPr>
            </w:pPr>
            <w:r w:rsidRPr="00852DD2">
              <w:rPr>
                <w:rFonts w:ascii="Times New Roman" w:hAnsi="Times New Roman" w:cs="Times New Roman"/>
                <w:b/>
                <w:bCs/>
                <w:lang w:val="lt-LT"/>
              </w:rPr>
              <w:t>1</w:t>
            </w:r>
          </w:p>
        </w:tc>
        <w:tc>
          <w:tcPr>
            <w:tcW w:w="1260" w:type="dxa"/>
            <w:vAlign w:val="center"/>
          </w:tcPr>
          <w:p w:rsidR="00617EC6" w:rsidRPr="00852DD2" w:rsidRDefault="00617EC6" w:rsidP="005E2C6F">
            <w:pPr>
              <w:spacing w:after="0"/>
              <w:jc w:val="center"/>
              <w:rPr>
                <w:rFonts w:ascii="Times New Roman" w:hAnsi="Times New Roman" w:cs="Times New Roman"/>
                <w:b/>
                <w:bCs/>
                <w:lang w:val="lt-LT"/>
              </w:rPr>
            </w:pPr>
            <w:r w:rsidRPr="00852DD2">
              <w:rPr>
                <w:rFonts w:ascii="Times New Roman" w:hAnsi="Times New Roman" w:cs="Times New Roman"/>
                <w:b/>
                <w:bCs/>
                <w:lang w:val="lt-LT"/>
              </w:rPr>
              <w:t>1</w:t>
            </w:r>
          </w:p>
        </w:tc>
        <w:tc>
          <w:tcPr>
            <w:tcW w:w="1179" w:type="dxa"/>
            <w:vAlign w:val="center"/>
          </w:tcPr>
          <w:p w:rsidR="00617EC6" w:rsidRPr="00852DD2" w:rsidRDefault="00617EC6" w:rsidP="005E2C6F">
            <w:pPr>
              <w:spacing w:after="0"/>
              <w:jc w:val="center"/>
              <w:rPr>
                <w:rFonts w:ascii="Times New Roman" w:hAnsi="Times New Roman" w:cs="Times New Roman"/>
                <w:b/>
                <w:bCs/>
                <w:lang w:val="lt-LT"/>
              </w:rPr>
            </w:pPr>
            <w:r w:rsidRPr="00852DD2">
              <w:rPr>
                <w:rFonts w:ascii="Times New Roman" w:hAnsi="Times New Roman" w:cs="Times New Roman"/>
                <w:b/>
                <w:bCs/>
                <w:lang w:val="lt-LT"/>
              </w:rPr>
              <w:t>2</w:t>
            </w:r>
          </w:p>
        </w:tc>
        <w:tc>
          <w:tcPr>
            <w:tcW w:w="826" w:type="dxa"/>
            <w:vAlign w:val="center"/>
          </w:tcPr>
          <w:p w:rsidR="00617EC6" w:rsidRPr="00852DD2" w:rsidRDefault="00617EC6" w:rsidP="005E2C6F">
            <w:pPr>
              <w:spacing w:after="0"/>
              <w:jc w:val="center"/>
              <w:rPr>
                <w:rFonts w:ascii="Times New Roman" w:hAnsi="Times New Roman" w:cs="Times New Roman"/>
                <w:b/>
                <w:bCs/>
                <w:lang w:val="lt-LT"/>
              </w:rPr>
            </w:pPr>
            <w:r w:rsidRPr="00852DD2">
              <w:rPr>
                <w:rFonts w:ascii="Times New Roman" w:hAnsi="Times New Roman" w:cs="Times New Roman"/>
                <w:b/>
                <w:bCs/>
                <w:lang w:val="lt-LT"/>
              </w:rPr>
              <w:t>1</w:t>
            </w:r>
          </w:p>
        </w:tc>
      </w:tr>
      <w:tr w:rsidR="00617EC6" w:rsidRPr="00852DD2" w:rsidTr="006B78D1">
        <w:trPr>
          <w:trHeight w:val="347"/>
        </w:trPr>
        <w:tc>
          <w:tcPr>
            <w:tcW w:w="574" w:type="dxa"/>
          </w:tcPr>
          <w:p w:rsidR="00617EC6" w:rsidRPr="00852DD2" w:rsidRDefault="00617EC6" w:rsidP="00124D20">
            <w:pPr>
              <w:spacing w:after="0" w:line="240" w:lineRule="auto"/>
              <w:jc w:val="center"/>
              <w:rPr>
                <w:rFonts w:ascii="Times New Roman" w:hAnsi="Times New Roman" w:cs="Times New Roman"/>
                <w:position w:val="2"/>
                <w:lang w:val="lt-LT"/>
              </w:rPr>
            </w:pPr>
            <w:r w:rsidRPr="00852DD2">
              <w:rPr>
                <w:rFonts w:ascii="Times New Roman" w:hAnsi="Times New Roman" w:cs="Times New Roman"/>
                <w:position w:val="2"/>
                <w:lang w:val="lt-LT"/>
              </w:rPr>
              <w:t>10.</w:t>
            </w:r>
          </w:p>
        </w:tc>
        <w:tc>
          <w:tcPr>
            <w:tcW w:w="4646" w:type="dxa"/>
          </w:tcPr>
          <w:p w:rsidR="00617EC6" w:rsidRPr="00852DD2" w:rsidRDefault="00617EC6" w:rsidP="00B17088">
            <w:pPr>
              <w:spacing w:after="0" w:line="240" w:lineRule="auto"/>
              <w:rPr>
                <w:rFonts w:ascii="Times New Roman" w:hAnsi="Times New Roman" w:cs="Times New Roman"/>
                <w:lang w:val="lt-LT"/>
              </w:rPr>
            </w:pPr>
            <w:r w:rsidRPr="00852DD2">
              <w:rPr>
                <w:rFonts w:ascii="Times New Roman" w:hAnsi="Times New Roman" w:cs="Times New Roman"/>
                <w:position w:val="2"/>
                <w:lang w:val="lt-LT"/>
              </w:rPr>
              <w:t>Paprastojo remonto projekto, supaprastinto statybos projekto, supaprastinto rekonstravimo projekto, kapitalinio remonto aprašo, paprastojo remonto aprašo, griovimo projekto, griovimo aprašo, supaprastinto griovimo aprašo parengimas ir suderintos dokumentacijos perdavimas užsakovui</w:t>
            </w:r>
          </w:p>
        </w:tc>
        <w:tc>
          <w:tcPr>
            <w:tcW w:w="754" w:type="dxa"/>
            <w:vAlign w:val="center"/>
          </w:tcPr>
          <w:p w:rsidR="00617EC6" w:rsidRPr="00852DD2" w:rsidRDefault="00617EC6" w:rsidP="005E2C6F">
            <w:pPr>
              <w:spacing w:after="0" w:line="240" w:lineRule="auto"/>
              <w:jc w:val="center"/>
              <w:rPr>
                <w:rFonts w:ascii="Times New Roman" w:hAnsi="Times New Roman" w:cs="Times New Roman"/>
                <w:b/>
                <w:bCs/>
                <w:lang w:val="lt-LT"/>
              </w:rPr>
            </w:pPr>
            <w:r w:rsidRPr="00852DD2">
              <w:rPr>
                <w:rFonts w:ascii="Times New Roman" w:hAnsi="Times New Roman" w:cs="Times New Roman"/>
                <w:b/>
                <w:bCs/>
                <w:lang w:val="lt-LT"/>
              </w:rPr>
              <w:t>90</w:t>
            </w:r>
          </w:p>
        </w:tc>
        <w:tc>
          <w:tcPr>
            <w:tcW w:w="900" w:type="dxa"/>
            <w:vAlign w:val="center"/>
          </w:tcPr>
          <w:p w:rsidR="00617EC6" w:rsidRPr="00852DD2" w:rsidRDefault="00617EC6" w:rsidP="005E2C6F">
            <w:pPr>
              <w:spacing w:after="0" w:line="240" w:lineRule="auto"/>
              <w:jc w:val="center"/>
              <w:rPr>
                <w:rFonts w:ascii="Times New Roman" w:hAnsi="Times New Roman" w:cs="Times New Roman"/>
                <w:b/>
                <w:bCs/>
                <w:lang w:val="lt-LT"/>
              </w:rPr>
            </w:pPr>
            <w:r w:rsidRPr="00852DD2">
              <w:rPr>
                <w:rFonts w:ascii="Times New Roman" w:hAnsi="Times New Roman" w:cs="Times New Roman"/>
                <w:b/>
                <w:bCs/>
                <w:lang w:val="lt-LT"/>
              </w:rPr>
              <w:t>1</w:t>
            </w:r>
          </w:p>
        </w:tc>
        <w:tc>
          <w:tcPr>
            <w:tcW w:w="1260" w:type="dxa"/>
            <w:vAlign w:val="center"/>
          </w:tcPr>
          <w:p w:rsidR="00617EC6" w:rsidRPr="00852DD2" w:rsidRDefault="00617EC6" w:rsidP="005E2C6F">
            <w:pPr>
              <w:spacing w:after="0" w:line="240" w:lineRule="auto"/>
              <w:jc w:val="center"/>
              <w:rPr>
                <w:rFonts w:ascii="Times New Roman" w:hAnsi="Times New Roman" w:cs="Times New Roman"/>
                <w:b/>
                <w:bCs/>
                <w:lang w:val="lt-LT"/>
              </w:rPr>
            </w:pPr>
            <w:r w:rsidRPr="00852DD2">
              <w:rPr>
                <w:rFonts w:ascii="Times New Roman" w:hAnsi="Times New Roman" w:cs="Times New Roman"/>
                <w:b/>
                <w:bCs/>
                <w:lang w:val="lt-LT"/>
              </w:rPr>
              <w:t>–</w:t>
            </w:r>
          </w:p>
        </w:tc>
        <w:tc>
          <w:tcPr>
            <w:tcW w:w="1179" w:type="dxa"/>
            <w:vAlign w:val="center"/>
          </w:tcPr>
          <w:p w:rsidR="00617EC6" w:rsidRPr="00852DD2" w:rsidRDefault="00617EC6" w:rsidP="005E2C6F">
            <w:pPr>
              <w:spacing w:after="0" w:line="240" w:lineRule="auto"/>
              <w:jc w:val="center"/>
              <w:rPr>
                <w:rFonts w:ascii="Times New Roman" w:hAnsi="Times New Roman" w:cs="Times New Roman"/>
                <w:b/>
                <w:bCs/>
                <w:lang w:val="lt-LT"/>
              </w:rPr>
            </w:pPr>
            <w:r w:rsidRPr="00852DD2">
              <w:rPr>
                <w:rFonts w:ascii="Times New Roman" w:hAnsi="Times New Roman" w:cs="Times New Roman"/>
                <w:b/>
                <w:bCs/>
                <w:lang w:val="lt-LT"/>
              </w:rPr>
              <w:t>–</w:t>
            </w:r>
          </w:p>
        </w:tc>
        <w:tc>
          <w:tcPr>
            <w:tcW w:w="826" w:type="dxa"/>
            <w:vAlign w:val="center"/>
          </w:tcPr>
          <w:p w:rsidR="00617EC6" w:rsidRPr="00852DD2" w:rsidRDefault="00617EC6" w:rsidP="005E2C6F">
            <w:pPr>
              <w:spacing w:after="0" w:line="240" w:lineRule="auto"/>
              <w:jc w:val="center"/>
              <w:rPr>
                <w:rFonts w:ascii="Times New Roman" w:hAnsi="Times New Roman" w:cs="Times New Roman"/>
                <w:b/>
                <w:bCs/>
                <w:lang w:val="lt-LT"/>
              </w:rPr>
            </w:pPr>
            <w:r w:rsidRPr="00852DD2">
              <w:rPr>
                <w:rFonts w:ascii="Times New Roman" w:hAnsi="Times New Roman" w:cs="Times New Roman"/>
                <w:b/>
                <w:bCs/>
                <w:lang w:val="lt-LT"/>
              </w:rPr>
              <w:t>–</w:t>
            </w:r>
          </w:p>
        </w:tc>
      </w:tr>
      <w:tr w:rsidR="00617EC6" w:rsidRPr="00852DD2" w:rsidTr="006B78D1">
        <w:trPr>
          <w:trHeight w:val="343"/>
        </w:trPr>
        <w:tc>
          <w:tcPr>
            <w:tcW w:w="574" w:type="dxa"/>
          </w:tcPr>
          <w:p w:rsidR="00617EC6" w:rsidRPr="00852DD2" w:rsidRDefault="00617EC6" w:rsidP="00124D20">
            <w:pPr>
              <w:spacing w:after="0" w:line="240" w:lineRule="auto"/>
              <w:jc w:val="center"/>
              <w:rPr>
                <w:rFonts w:ascii="Times New Roman" w:hAnsi="Times New Roman" w:cs="Times New Roman"/>
                <w:lang w:val="lt-LT"/>
              </w:rPr>
            </w:pPr>
            <w:r w:rsidRPr="00852DD2">
              <w:rPr>
                <w:rFonts w:ascii="Times New Roman" w:hAnsi="Times New Roman" w:cs="Times New Roman"/>
                <w:lang w:val="lt-LT"/>
              </w:rPr>
              <w:t>11.</w:t>
            </w:r>
          </w:p>
        </w:tc>
        <w:tc>
          <w:tcPr>
            <w:tcW w:w="4646" w:type="dxa"/>
            <w:vAlign w:val="center"/>
          </w:tcPr>
          <w:p w:rsidR="00617EC6" w:rsidRPr="00852DD2" w:rsidRDefault="00617EC6" w:rsidP="00603B74">
            <w:pPr>
              <w:spacing w:after="0" w:line="240" w:lineRule="auto"/>
              <w:rPr>
                <w:rFonts w:ascii="Times New Roman" w:hAnsi="Times New Roman" w:cs="Times New Roman"/>
                <w:lang w:val="lt-LT"/>
              </w:rPr>
            </w:pPr>
            <w:r w:rsidRPr="00852DD2">
              <w:rPr>
                <w:rFonts w:ascii="Times New Roman" w:hAnsi="Times New Roman" w:cs="Times New Roman"/>
                <w:lang w:val="lt-LT"/>
              </w:rPr>
              <w:t>Projektų vykdymo priežiūros paslaugos</w:t>
            </w:r>
          </w:p>
        </w:tc>
        <w:tc>
          <w:tcPr>
            <w:tcW w:w="754" w:type="dxa"/>
            <w:vAlign w:val="center"/>
          </w:tcPr>
          <w:p w:rsidR="00617EC6" w:rsidRPr="00852DD2" w:rsidRDefault="00617EC6" w:rsidP="005E2C6F">
            <w:pPr>
              <w:spacing w:after="0" w:line="240" w:lineRule="auto"/>
              <w:jc w:val="center"/>
              <w:rPr>
                <w:rFonts w:ascii="Times New Roman" w:hAnsi="Times New Roman" w:cs="Times New Roman"/>
                <w:b/>
                <w:bCs/>
                <w:lang w:val="lt-LT"/>
              </w:rPr>
            </w:pPr>
            <w:r w:rsidRPr="00852DD2">
              <w:rPr>
                <w:rFonts w:ascii="Times New Roman" w:hAnsi="Times New Roman" w:cs="Times New Roman"/>
                <w:b/>
                <w:bCs/>
                <w:lang w:val="lt-LT"/>
              </w:rPr>
              <w:t>–</w:t>
            </w:r>
          </w:p>
        </w:tc>
        <w:tc>
          <w:tcPr>
            <w:tcW w:w="900" w:type="dxa"/>
            <w:vAlign w:val="center"/>
          </w:tcPr>
          <w:p w:rsidR="00617EC6" w:rsidRPr="00852DD2" w:rsidRDefault="00617EC6" w:rsidP="005E2C6F">
            <w:pPr>
              <w:spacing w:after="0" w:line="240" w:lineRule="auto"/>
              <w:jc w:val="center"/>
              <w:rPr>
                <w:rFonts w:ascii="Times New Roman" w:hAnsi="Times New Roman" w:cs="Times New Roman"/>
                <w:b/>
                <w:bCs/>
                <w:lang w:val="lt-LT"/>
              </w:rPr>
            </w:pPr>
            <w:r w:rsidRPr="00852DD2">
              <w:rPr>
                <w:rFonts w:ascii="Times New Roman" w:hAnsi="Times New Roman" w:cs="Times New Roman"/>
                <w:b/>
                <w:bCs/>
                <w:lang w:val="lt-LT"/>
              </w:rPr>
              <w:t>4</w:t>
            </w:r>
          </w:p>
        </w:tc>
        <w:tc>
          <w:tcPr>
            <w:tcW w:w="1260" w:type="dxa"/>
            <w:vAlign w:val="center"/>
          </w:tcPr>
          <w:p w:rsidR="00617EC6" w:rsidRPr="00852DD2" w:rsidRDefault="00617EC6" w:rsidP="005E2C6F">
            <w:pPr>
              <w:spacing w:after="0" w:line="240" w:lineRule="auto"/>
              <w:jc w:val="center"/>
              <w:rPr>
                <w:rFonts w:ascii="Times New Roman" w:hAnsi="Times New Roman" w:cs="Times New Roman"/>
                <w:b/>
                <w:bCs/>
                <w:lang w:val="lt-LT"/>
              </w:rPr>
            </w:pPr>
            <w:r w:rsidRPr="00852DD2">
              <w:rPr>
                <w:rFonts w:ascii="Times New Roman" w:hAnsi="Times New Roman" w:cs="Times New Roman"/>
                <w:b/>
                <w:bCs/>
                <w:lang w:val="lt-LT"/>
              </w:rPr>
              <w:t>7</w:t>
            </w:r>
          </w:p>
        </w:tc>
        <w:tc>
          <w:tcPr>
            <w:tcW w:w="1179" w:type="dxa"/>
            <w:vAlign w:val="center"/>
          </w:tcPr>
          <w:p w:rsidR="00617EC6" w:rsidRPr="00852DD2" w:rsidRDefault="00617EC6" w:rsidP="005E2C6F">
            <w:pPr>
              <w:spacing w:after="0" w:line="240" w:lineRule="auto"/>
              <w:jc w:val="center"/>
              <w:rPr>
                <w:rFonts w:ascii="Times New Roman" w:hAnsi="Times New Roman" w:cs="Times New Roman"/>
                <w:b/>
                <w:bCs/>
                <w:lang w:val="lt-LT"/>
              </w:rPr>
            </w:pPr>
            <w:r w:rsidRPr="00852DD2">
              <w:rPr>
                <w:rFonts w:ascii="Times New Roman" w:hAnsi="Times New Roman" w:cs="Times New Roman"/>
                <w:b/>
                <w:bCs/>
                <w:lang w:val="lt-LT"/>
              </w:rPr>
              <w:t>9</w:t>
            </w:r>
          </w:p>
        </w:tc>
        <w:tc>
          <w:tcPr>
            <w:tcW w:w="826" w:type="dxa"/>
            <w:vAlign w:val="center"/>
          </w:tcPr>
          <w:p w:rsidR="00617EC6" w:rsidRPr="00852DD2" w:rsidRDefault="00617EC6" w:rsidP="005E2C6F">
            <w:pPr>
              <w:spacing w:after="0" w:line="240" w:lineRule="auto"/>
              <w:jc w:val="center"/>
              <w:rPr>
                <w:rFonts w:ascii="Times New Roman" w:hAnsi="Times New Roman" w:cs="Times New Roman"/>
                <w:b/>
                <w:bCs/>
                <w:lang w:val="lt-LT"/>
              </w:rPr>
            </w:pPr>
            <w:r w:rsidRPr="00852DD2">
              <w:rPr>
                <w:rFonts w:ascii="Times New Roman" w:hAnsi="Times New Roman" w:cs="Times New Roman"/>
                <w:b/>
                <w:bCs/>
                <w:lang w:val="lt-LT"/>
              </w:rPr>
              <w:t>2</w:t>
            </w:r>
          </w:p>
        </w:tc>
      </w:tr>
    </w:tbl>
    <w:p w:rsidR="00617EC6" w:rsidRPr="00852DD2" w:rsidRDefault="00617EC6" w:rsidP="00031F19">
      <w:pPr>
        <w:spacing w:after="0" w:line="240" w:lineRule="auto"/>
        <w:ind w:firstLine="731"/>
        <w:jc w:val="both"/>
        <w:rPr>
          <w:rFonts w:ascii="Times New Roman" w:hAnsi="Times New Roman" w:cs="Times New Roman"/>
          <w:sz w:val="24"/>
          <w:szCs w:val="24"/>
          <w:lang w:val="lt-LT"/>
        </w:rPr>
      </w:pPr>
    </w:p>
    <w:p w:rsidR="00617EC6" w:rsidRPr="00852DD2" w:rsidRDefault="00617EC6" w:rsidP="00031F19">
      <w:pPr>
        <w:spacing w:after="0" w:line="240" w:lineRule="auto"/>
        <w:ind w:firstLine="731"/>
        <w:jc w:val="both"/>
        <w:rPr>
          <w:rFonts w:ascii="Times New Roman" w:hAnsi="Times New Roman" w:cs="Times New Roman"/>
          <w:sz w:val="24"/>
          <w:szCs w:val="24"/>
          <w:lang w:val="lt-LT"/>
        </w:rPr>
      </w:pPr>
    </w:p>
    <w:p w:rsidR="00617EC6" w:rsidRPr="00852DD2" w:rsidRDefault="00617EC6" w:rsidP="007F0007">
      <w:pPr>
        <w:spacing w:after="0" w:line="23" w:lineRule="atLeast"/>
        <w:ind w:left="57" w:right="567" w:firstLine="1298"/>
        <w:jc w:val="center"/>
        <w:rPr>
          <w:rFonts w:ascii="Times New Roman" w:hAnsi="Times New Roman" w:cs="Times New Roman"/>
          <w:b/>
          <w:sz w:val="24"/>
          <w:szCs w:val="24"/>
          <w:lang w:val="lt-LT"/>
        </w:rPr>
      </w:pPr>
      <w:r w:rsidRPr="00852DD2">
        <w:rPr>
          <w:rFonts w:ascii="Times New Roman" w:hAnsi="Times New Roman" w:cs="Times New Roman"/>
          <w:b/>
          <w:sz w:val="24"/>
          <w:szCs w:val="24"/>
          <w:lang w:val="lt-LT"/>
        </w:rPr>
        <w:t>MAKSIMALIOS PASLAUGŲ APIMTYS (II-ai pirkimo daliai)</w:t>
      </w:r>
    </w:p>
    <w:p w:rsidR="00617EC6" w:rsidRPr="00852DD2" w:rsidRDefault="00617EC6" w:rsidP="007F0007">
      <w:pPr>
        <w:tabs>
          <w:tab w:val="center" w:pos="5568"/>
        </w:tabs>
        <w:spacing w:after="0" w:line="23" w:lineRule="atLeast"/>
        <w:rPr>
          <w:rFonts w:ascii="Times New Roman" w:hAnsi="Times New Roman" w:cs="Times New Roman"/>
          <w:sz w:val="24"/>
          <w:szCs w:val="24"/>
          <w:lang w:val="lt-LT"/>
        </w:rPr>
      </w:pPr>
      <w:r w:rsidRPr="00852DD2">
        <w:rPr>
          <w:rFonts w:ascii="Times New Roman" w:hAnsi="Times New Roman" w:cs="Times New Roman"/>
          <w:sz w:val="20"/>
          <w:szCs w:val="20"/>
          <w:lang w:val="lt-LT"/>
        </w:rPr>
        <w:tab/>
      </w:r>
      <w:r w:rsidRPr="00852DD2">
        <w:rPr>
          <w:rFonts w:ascii="Times New Roman" w:hAnsi="Times New Roman" w:cs="Times New Roman"/>
          <w:sz w:val="20"/>
          <w:szCs w:val="20"/>
          <w:lang w:val="lt-LT"/>
        </w:rPr>
        <w:tab/>
      </w:r>
      <w:r w:rsidRPr="00852DD2">
        <w:rPr>
          <w:rFonts w:ascii="Times New Roman" w:hAnsi="Times New Roman" w:cs="Times New Roman"/>
          <w:sz w:val="20"/>
          <w:szCs w:val="20"/>
          <w:lang w:val="lt-LT"/>
        </w:rPr>
        <w:tab/>
      </w:r>
      <w:r w:rsidRPr="00852DD2">
        <w:rPr>
          <w:rFonts w:ascii="Times New Roman" w:hAnsi="Times New Roman" w:cs="Times New Roman"/>
          <w:sz w:val="24"/>
          <w:szCs w:val="24"/>
          <w:lang w:val="lt-LT"/>
        </w:rPr>
        <w:t>3 lentelė</w:t>
      </w:r>
    </w:p>
    <w:tbl>
      <w:tblPr>
        <w:tblW w:w="10139"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74"/>
        <w:gridCol w:w="4646"/>
        <w:gridCol w:w="754"/>
        <w:gridCol w:w="900"/>
        <w:gridCol w:w="1260"/>
        <w:gridCol w:w="1179"/>
        <w:gridCol w:w="826"/>
      </w:tblGrid>
      <w:tr w:rsidR="00617EC6" w:rsidRPr="00852DD2" w:rsidTr="00852DD2">
        <w:trPr>
          <w:trHeight w:val="353"/>
        </w:trPr>
        <w:tc>
          <w:tcPr>
            <w:tcW w:w="574" w:type="dxa"/>
            <w:vMerge w:val="restart"/>
            <w:vAlign w:val="center"/>
          </w:tcPr>
          <w:p w:rsidR="00617EC6" w:rsidRPr="00852DD2" w:rsidRDefault="00617EC6" w:rsidP="00124D20">
            <w:pPr>
              <w:tabs>
                <w:tab w:val="center" w:pos="5568"/>
              </w:tabs>
              <w:spacing w:line="23" w:lineRule="atLeast"/>
              <w:ind w:left="-57" w:right="-108"/>
              <w:jc w:val="center"/>
              <w:rPr>
                <w:rFonts w:ascii="Times New Roman" w:hAnsi="Times New Roman" w:cs="Times New Roman"/>
                <w:lang w:val="lt-LT"/>
              </w:rPr>
            </w:pPr>
            <w:r w:rsidRPr="00852DD2">
              <w:rPr>
                <w:rFonts w:ascii="Times New Roman" w:hAnsi="Times New Roman" w:cs="Times New Roman"/>
                <w:lang w:val="lt-LT"/>
              </w:rPr>
              <w:t>Eil. Nr.</w:t>
            </w:r>
          </w:p>
        </w:tc>
        <w:tc>
          <w:tcPr>
            <w:tcW w:w="4646" w:type="dxa"/>
            <w:vMerge w:val="restart"/>
            <w:vAlign w:val="center"/>
          </w:tcPr>
          <w:p w:rsidR="00617EC6" w:rsidRPr="00852DD2" w:rsidRDefault="00617EC6" w:rsidP="00124D20">
            <w:pPr>
              <w:tabs>
                <w:tab w:val="center" w:pos="5568"/>
              </w:tabs>
              <w:spacing w:line="23" w:lineRule="atLeast"/>
              <w:ind w:right="567"/>
              <w:jc w:val="center"/>
              <w:rPr>
                <w:rFonts w:ascii="Times New Roman" w:hAnsi="Times New Roman" w:cs="Times New Roman"/>
                <w:lang w:val="lt-LT"/>
              </w:rPr>
            </w:pPr>
            <w:r w:rsidRPr="00852DD2">
              <w:rPr>
                <w:rFonts w:ascii="Times New Roman" w:hAnsi="Times New Roman" w:cs="Times New Roman"/>
                <w:lang w:val="lt-LT"/>
              </w:rPr>
              <w:t>Paslauga</w:t>
            </w:r>
          </w:p>
        </w:tc>
        <w:tc>
          <w:tcPr>
            <w:tcW w:w="4919" w:type="dxa"/>
            <w:gridSpan w:val="5"/>
          </w:tcPr>
          <w:p w:rsidR="00617EC6" w:rsidRPr="00852DD2" w:rsidRDefault="00617EC6" w:rsidP="00124D20">
            <w:pPr>
              <w:spacing w:after="0" w:line="23" w:lineRule="atLeast"/>
              <w:ind w:right="-118"/>
              <w:jc w:val="center"/>
              <w:rPr>
                <w:rFonts w:ascii="Times New Roman" w:hAnsi="Times New Roman" w:cs="Times New Roman"/>
                <w:lang w:val="lt-LT"/>
              </w:rPr>
            </w:pPr>
            <w:r w:rsidRPr="00852DD2">
              <w:rPr>
                <w:rFonts w:ascii="Times New Roman" w:hAnsi="Times New Roman" w:cs="Times New Roman"/>
                <w:lang w:val="lt-LT"/>
              </w:rPr>
              <w:t>statybos skaičiuojamoji kaina (tūkst. Eur)</w:t>
            </w:r>
          </w:p>
        </w:tc>
      </w:tr>
      <w:tr w:rsidR="00617EC6" w:rsidRPr="00852DD2" w:rsidTr="00852DD2">
        <w:trPr>
          <w:trHeight w:val="347"/>
        </w:trPr>
        <w:tc>
          <w:tcPr>
            <w:tcW w:w="574" w:type="dxa"/>
            <w:vMerge/>
            <w:vAlign w:val="center"/>
          </w:tcPr>
          <w:p w:rsidR="00617EC6" w:rsidRPr="00852DD2" w:rsidRDefault="00617EC6" w:rsidP="00124D20">
            <w:pPr>
              <w:tabs>
                <w:tab w:val="center" w:pos="5568"/>
              </w:tabs>
              <w:spacing w:after="0" w:line="23" w:lineRule="atLeast"/>
              <w:ind w:left="-57" w:right="-108"/>
              <w:jc w:val="center"/>
              <w:rPr>
                <w:rFonts w:ascii="Times New Roman" w:hAnsi="Times New Roman" w:cs="Times New Roman"/>
                <w:lang w:val="lt-LT"/>
              </w:rPr>
            </w:pPr>
          </w:p>
        </w:tc>
        <w:tc>
          <w:tcPr>
            <w:tcW w:w="4646" w:type="dxa"/>
            <w:vMerge/>
            <w:vAlign w:val="center"/>
          </w:tcPr>
          <w:p w:rsidR="00617EC6" w:rsidRPr="00852DD2" w:rsidRDefault="00617EC6" w:rsidP="00124D20">
            <w:pPr>
              <w:tabs>
                <w:tab w:val="center" w:pos="5568"/>
              </w:tabs>
              <w:spacing w:after="0" w:line="23" w:lineRule="atLeast"/>
              <w:ind w:right="567"/>
              <w:jc w:val="center"/>
              <w:rPr>
                <w:rFonts w:ascii="Times New Roman" w:hAnsi="Times New Roman" w:cs="Times New Roman"/>
                <w:lang w:val="lt-LT"/>
              </w:rPr>
            </w:pPr>
          </w:p>
        </w:tc>
        <w:tc>
          <w:tcPr>
            <w:tcW w:w="754" w:type="dxa"/>
            <w:vAlign w:val="center"/>
          </w:tcPr>
          <w:p w:rsidR="00617EC6" w:rsidRPr="00852DD2" w:rsidRDefault="00617EC6" w:rsidP="00124D20">
            <w:pPr>
              <w:spacing w:after="0" w:line="23" w:lineRule="atLeast"/>
              <w:ind w:right="-36"/>
              <w:jc w:val="center"/>
              <w:rPr>
                <w:rFonts w:ascii="Times New Roman" w:hAnsi="Times New Roman" w:cs="Times New Roman"/>
                <w:sz w:val="20"/>
                <w:szCs w:val="20"/>
                <w:lang w:val="lt-LT"/>
              </w:rPr>
            </w:pPr>
            <w:r w:rsidRPr="00852DD2">
              <w:rPr>
                <w:rFonts w:ascii="Times New Roman" w:hAnsi="Times New Roman" w:cs="Times New Roman"/>
                <w:sz w:val="20"/>
                <w:szCs w:val="20"/>
                <w:lang w:val="lt-LT"/>
              </w:rPr>
              <w:t xml:space="preserve">iki 30 </w:t>
            </w:r>
          </w:p>
        </w:tc>
        <w:tc>
          <w:tcPr>
            <w:tcW w:w="900" w:type="dxa"/>
            <w:vAlign w:val="center"/>
          </w:tcPr>
          <w:p w:rsidR="00617EC6" w:rsidRPr="00852DD2" w:rsidRDefault="00617EC6" w:rsidP="00124D20">
            <w:pPr>
              <w:spacing w:after="0" w:line="23" w:lineRule="atLeast"/>
              <w:ind w:right="-36"/>
              <w:jc w:val="center"/>
              <w:rPr>
                <w:rFonts w:ascii="Times New Roman" w:hAnsi="Times New Roman" w:cs="Times New Roman"/>
                <w:sz w:val="20"/>
                <w:szCs w:val="20"/>
                <w:lang w:val="lt-LT"/>
              </w:rPr>
            </w:pPr>
            <w:r w:rsidRPr="00852DD2">
              <w:rPr>
                <w:rFonts w:ascii="Times New Roman" w:hAnsi="Times New Roman" w:cs="Times New Roman"/>
                <w:sz w:val="20"/>
                <w:szCs w:val="20"/>
                <w:lang w:val="lt-LT"/>
              </w:rPr>
              <w:t>30 ÷ 300</w:t>
            </w:r>
          </w:p>
        </w:tc>
        <w:tc>
          <w:tcPr>
            <w:tcW w:w="1260" w:type="dxa"/>
            <w:vAlign w:val="center"/>
          </w:tcPr>
          <w:p w:rsidR="00617EC6" w:rsidRPr="00852DD2" w:rsidRDefault="00617EC6" w:rsidP="00124D20">
            <w:pPr>
              <w:spacing w:after="0" w:line="23" w:lineRule="atLeast"/>
              <w:ind w:right="-36"/>
              <w:jc w:val="center"/>
              <w:rPr>
                <w:rFonts w:ascii="Times New Roman" w:hAnsi="Times New Roman" w:cs="Times New Roman"/>
                <w:sz w:val="20"/>
                <w:szCs w:val="20"/>
                <w:lang w:val="lt-LT"/>
              </w:rPr>
            </w:pPr>
            <w:r w:rsidRPr="00852DD2">
              <w:rPr>
                <w:rFonts w:ascii="Times New Roman" w:hAnsi="Times New Roman" w:cs="Times New Roman"/>
                <w:sz w:val="20"/>
                <w:szCs w:val="20"/>
                <w:lang w:val="lt-LT"/>
              </w:rPr>
              <w:t>300 ÷ 1000</w:t>
            </w:r>
          </w:p>
        </w:tc>
        <w:tc>
          <w:tcPr>
            <w:tcW w:w="1179" w:type="dxa"/>
            <w:vAlign w:val="center"/>
          </w:tcPr>
          <w:p w:rsidR="00617EC6" w:rsidRPr="00852DD2" w:rsidRDefault="00617EC6" w:rsidP="00124D20">
            <w:pPr>
              <w:spacing w:after="0" w:line="23" w:lineRule="atLeast"/>
              <w:ind w:right="-36"/>
              <w:jc w:val="center"/>
              <w:rPr>
                <w:rFonts w:ascii="Times New Roman" w:hAnsi="Times New Roman" w:cs="Times New Roman"/>
                <w:sz w:val="20"/>
                <w:szCs w:val="20"/>
                <w:lang w:val="lt-LT"/>
              </w:rPr>
            </w:pPr>
            <w:r w:rsidRPr="00852DD2">
              <w:rPr>
                <w:rFonts w:ascii="Times New Roman" w:hAnsi="Times New Roman" w:cs="Times New Roman"/>
                <w:sz w:val="20"/>
                <w:szCs w:val="20"/>
                <w:lang w:val="lt-LT"/>
              </w:rPr>
              <w:t>1000 ÷ 5000</w:t>
            </w:r>
          </w:p>
        </w:tc>
        <w:tc>
          <w:tcPr>
            <w:tcW w:w="826" w:type="dxa"/>
            <w:vAlign w:val="center"/>
          </w:tcPr>
          <w:p w:rsidR="00617EC6" w:rsidRPr="00852DD2" w:rsidRDefault="00617EC6" w:rsidP="00124D20">
            <w:pPr>
              <w:spacing w:after="0" w:line="23" w:lineRule="atLeast"/>
              <w:ind w:right="-36"/>
              <w:jc w:val="center"/>
              <w:rPr>
                <w:rFonts w:ascii="Times New Roman" w:hAnsi="Times New Roman" w:cs="Times New Roman"/>
                <w:sz w:val="20"/>
                <w:szCs w:val="20"/>
                <w:lang w:val="lt-LT"/>
              </w:rPr>
            </w:pPr>
            <w:r w:rsidRPr="00852DD2">
              <w:rPr>
                <w:rFonts w:ascii="Times New Roman" w:hAnsi="Times New Roman" w:cs="Times New Roman"/>
                <w:sz w:val="20"/>
                <w:szCs w:val="20"/>
                <w:lang w:val="lt-LT"/>
              </w:rPr>
              <w:t>virš 5000</w:t>
            </w:r>
          </w:p>
        </w:tc>
      </w:tr>
      <w:tr w:rsidR="00617EC6" w:rsidRPr="00852DD2" w:rsidTr="00057451">
        <w:trPr>
          <w:trHeight w:val="807"/>
        </w:trPr>
        <w:tc>
          <w:tcPr>
            <w:tcW w:w="574" w:type="dxa"/>
          </w:tcPr>
          <w:p w:rsidR="00617EC6" w:rsidRPr="00852DD2" w:rsidRDefault="00617EC6" w:rsidP="00124D20">
            <w:pPr>
              <w:spacing w:after="0" w:line="240" w:lineRule="auto"/>
              <w:jc w:val="center"/>
              <w:rPr>
                <w:rFonts w:ascii="Times New Roman" w:hAnsi="Times New Roman" w:cs="Times New Roman"/>
                <w:lang w:val="lt-LT"/>
              </w:rPr>
            </w:pPr>
            <w:r w:rsidRPr="00852DD2">
              <w:rPr>
                <w:rFonts w:ascii="Times New Roman" w:hAnsi="Times New Roman" w:cs="Times New Roman"/>
                <w:lang w:val="lt-LT"/>
              </w:rPr>
              <w:t>1.</w:t>
            </w:r>
          </w:p>
        </w:tc>
        <w:tc>
          <w:tcPr>
            <w:tcW w:w="4646" w:type="dxa"/>
          </w:tcPr>
          <w:p w:rsidR="00617EC6" w:rsidRPr="00852DD2" w:rsidRDefault="00617EC6" w:rsidP="00124D20">
            <w:pPr>
              <w:spacing w:after="0" w:line="240" w:lineRule="auto"/>
              <w:rPr>
                <w:rFonts w:ascii="Times New Roman" w:hAnsi="Times New Roman" w:cs="Times New Roman"/>
                <w:lang w:val="lt-LT"/>
              </w:rPr>
            </w:pPr>
            <w:r w:rsidRPr="00852DD2">
              <w:rPr>
                <w:rFonts w:ascii="Times New Roman" w:hAnsi="Times New Roman" w:cs="Times New Roman"/>
                <w:lang w:val="lt-LT"/>
              </w:rPr>
              <w:t xml:space="preserve">Statinio statybos, rekonstravimo (jeigu reikia), kapitalinio remonto (jeigu reikia) </w:t>
            </w:r>
            <w:r w:rsidRPr="00852DD2">
              <w:rPr>
                <w:rFonts w:ascii="Times New Roman" w:hAnsi="Times New Roman" w:cs="Times New Roman"/>
                <w:b/>
                <w:lang w:val="lt-LT"/>
              </w:rPr>
              <w:t>projektinių pasiūlymų</w:t>
            </w:r>
            <w:r w:rsidRPr="00852DD2">
              <w:rPr>
                <w:rFonts w:ascii="Times New Roman" w:hAnsi="Times New Roman" w:cs="Times New Roman"/>
                <w:lang w:val="lt-LT"/>
              </w:rPr>
              <w:t xml:space="preserve"> parengimas ir viešinimas IS „Infostatyba“ (jei tai reikalaujama teisės aktuose)  bei suderintos doku</w:t>
            </w:r>
            <w:r>
              <w:rPr>
                <w:rFonts w:ascii="Times New Roman" w:hAnsi="Times New Roman" w:cs="Times New Roman"/>
                <w:lang w:val="lt-LT"/>
              </w:rPr>
              <w:t>mentacijos pateikimas užsakovui</w:t>
            </w:r>
            <w:r w:rsidRPr="00852DD2">
              <w:rPr>
                <w:rFonts w:ascii="Times New Roman" w:hAnsi="Times New Roman" w:cs="Times New Roman"/>
                <w:lang w:val="lt-LT"/>
              </w:rPr>
              <w:t xml:space="preserve"> </w:t>
            </w:r>
          </w:p>
        </w:tc>
        <w:tc>
          <w:tcPr>
            <w:tcW w:w="754" w:type="dxa"/>
            <w:vAlign w:val="center"/>
          </w:tcPr>
          <w:p w:rsidR="00617EC6" w:rsidRPr="00852DD2" w:rsidRDefault="00617EC6" w:rsidP="00124D20">
            <w:pPr>
              <w:tabs>
                <w:tab w:val="center" w:pos="5568"/>
              </w:tabs>
              <w:spacing w:after="0" w:line="23" w:lineRule="atLeast"/>
              <w:jc w:val="center"/>
              <w:rPr>
                <w:rFonts w:ascii="Times New Roman" w:hAnsi="Times New Roman" w:cs="Times New Roman"/>
                <w:b/>
                <w:bCs/>
                <w:lang w:val="lt-LT"/>
              </w:rPr>
            </w:pPr>
            <w:r w:rsidRPr="00852DD2">
              <w:rPr>
                <w:rFonts w:ascii="Times New Roman" w:hAnsi="Times New Roman" w:cs="Times New Roman"/>
                <w:b/>
                <w:bCs/>
                <w:lang w:val="lt-LT"/>
              </w:rPr>
              <w:t>10</w:t>
            </w:r>
          </w:p>
        </w:tc>
        <w:tc>
          <w:tcPr>
            <w:tcW w:w="900" w:type="dxa"/>
            <w:vAlign w:val="center"/>
          </w:tcPr>
          <w:p w:rsidR="00617EC6" w:rsidRPr="00852DD2" w:rsidRDefault="00617EC6" w:rsidP="00124D20">
            <w:pPr>
              <w:tabs>
                <w:tab w:val="center" w:pos="5568"/>
              </w:tabs>
              <w:spacing w:after="0" w:line="23" w:lineRule="atLeast"/>
              <w:jc w:val="center"/>
              <w:rPr>
                <w:rFonts w:ascii="Times New Roman" w:hAnsi="Times New Roman" w:cs="Times New Roman"/>
                <w:b/>
                <w:bCs/>
                <w:lang w:val="lt-LT"/>
              </w:rPr>
            </w:pPr>
            <w:r w:rsidRPr="00852DD2">
              <w:rPr>
                <w:rFonts w:ascii="Times New Roman" w:hAnsi="Times New Roman" w:cs="Times New Roman"/>
                <w:b/>
                <w:bCs/>
                <w:lang w:val="lt-LT"/>
              </w:rPr>
              <w:t>6</w:t>
            </w:r>
          </w:p>
        </w:tc>
        <w:tc>
          <w:tcPr>
            <w:tcW w:w="1260" w:type="dxa"/>
            <w:vAlign w:val="center"/>
          </w:tcPr>
          <w:p w:rsidR="00617EC6" w:rsidRPr="00852DD2" w:rsidRDefault="00617EC6" w:rsidP="00124D20">
            <w:pPr>
              <w:tabs>
                <w:tab w:val="center" w:pos="5568"/>
              </w:tabs>
              <w:spacing w:after="0" w:line="23" w:lineRule="atLeast"/>
              <w:jc w:val="center"/>
              <w:rPr>
                <w:rFonts w:ascii="Times New Roman" w:hAnsi="Times New Roman" w:cs="Times New Roman"/>
                <w:b/>
                <w:bCs/>
                <w:lang w:val="lt-LT"/>
              </w:rPr>
            </w:pPr>
            <w:r w:rsidRPr="00852DD2">
              <w:rPr>
                <w:rFonts w:ascii="Times New Roman" w:hAnsi="Times New Roman" w:cs="Times New Roman"/>
                <w:b/>
                <w:bCs/>
                <w:lang w:val="lt-LT"/>
              </w:rPr>
              <w:t>8</w:t>
            </w:r>
          </w:p>
        </w:tc>
        <w:tc>
          <w:tcPr>
            <w:tcW w:w="1179" w:type="dxa"/>
            <w:vAlign w:val="center"/>
          </w:tcPr>
          <w:p w:rsidR="00617EC6" w:rsidRPr="00852DD2" w:rsidRDefault="00617EC6" w:rsidP="00124D20">
            <w:pPr>
              <w:tabs>
                <w:tab w:val="center" w:pos="5568"/>
              </w:tabs>
              <w:spacing w:after="0" w:line="23" w:lineRule="atLeast"/>
              <w:jc w:val="center"/>
              <w:rPr>
                <w:rFonts w:ascii="Times New Roman" w:hAnsi="Times New Roman" w:cs="Times New Roman"/>
                <w:b/>
                <w:bCs/>
                <w:lang w:val="lt-LT"/>
              </w:rPr>
            </w:pPr>
            <w:r w:rsidRPr="00852DD2">
              <w:rPr>
                <w:rFonts w:ascii="Times New Roman" w:hAnsi="Times New Roman" w:cs="Times New Roman"/>
                <w:b/>
                <w:bCs/>
                <w:lang w:val="lt-LT"/>
              </w:rPr>
              <w:t>10</w:t>
            </w:r>
          </w:p>
        </w:tc>
        <w:tc>
          <w:tcPr>
            <w:tcW w:w="826" w:type="dxa"/>
            <w:vAlign w:val="center"/>
          </w:tcPr>
          <w:p w:rsidR="00617EC6" w:rsidRPr="00852DD2" w:rsidRDefault="00617EC6" w:rsidP="00124D20">
            <w:pPr>
              <w:spacing w:after="0"/>
              <w:jc w:val="center"/>
              <w:rPr>
                <w:rFonts w:ascii="Times New Roman" w:hAnsi="Times New Roman" w:cs="Times New Roman"/>
                <w:b/>
                <w:bCs/>
                <w:lang w:val="lt-LT"/>
              </w:rPr>
            </w:pPr>
            <w:r w:rsidRPr="00852DD2">
              <w:rPr>
                <w:rFonts w:ascii="Times New Roman" w:hAnsi="Times New Roman" w:cs="Times New Roman"/>
                <w:b/>
                <w:bCs/>
                <w:lang w:val="lt-LT"/>
              </w:rPr>
              <w:t>2</w:t>
            </w:r>
          </w:p>
        </w:tc>
      </w:tr>
      <w:tr w:rsidR="00617EC6" w:rsidRPr="00852DD2" w:rsidTr="00057451">
        <w:trPr>
          <w:trHeight w:val="533"/>
        </w:trPr>
        <w:tc>
          <w:tcPr>
            <w:tcW w:w="574" w:type="dxa"/>
          </w:tcPr>
          <w:p w:rsidR="00617EC6" w:rsidRPr="00852DD2" w:rsidRDefault="00617EC6" w:rsidP="00124D20">
            <w:pPr>
              <w:spacing w:after="0" w:line="240" w:lineRule="auto"/>
              <w:jc w:val="center"/>
              <w:rPr>
                <w:rFonts w:ascii="Times New Roman" w:hAnsi="Times New Roman" w:cs="Times New Roman"/>
                <w:lang w:val="lt-LT"/>
              </w:rPr>
            </w:pPr>
            <w:r w:rsidRPr="00852DD2">
              <w:rPr>
                <w:rFonts w:ascii="Times New Roman" w:hAnsi="Times New Roman" w:cs="Times New Roman"/>
                <w:lang w:val="lt-LT"/>
              </w:rPr>
              <w:t>2.</w:t>
            </w:r>
          </w:p>
        </w:tc>
        <w:tc>
          <w:tcPr>
            <w:tcW w:w="4646" w:type="dxa"/>
          </w:tcPr>
          <w:p w:rsidR="00617EC6" w:rsidRPr="00852DD2" w:rsidRDefault="00617EC6" w:rsidP="00124D20">
            <w:pPr>
              <w:spacing w:after="0" w:line="240" w:lineRule="auto"/>
              <w:rPr>
                <w:rFonts w:ascii="Times New Roman" w:hAnsi="Times New Roman" w:cs="Times New Roman"/>
                <w:lang w:val="lt-LT"/>
              </w:rPr>
            </w:pPr>
            <w:r w:rsidRPr="00852DD2">
              <w:rPr>
                <w:rFonts w:ascii="Times New Roman" w:hAnsi="Times New Roman" w:cs="Times New Roman"/>
                <w:lang w:val="lt-LT"/>
              </w:rPr>
              <w:t xml:space="preserve">Statinio statybos, rekonstravimo, kapitalinio remonto </w:t>
            </w:r>
            <w:r w:rsidRPr="00852DD2">
              <w:rPr>
                <w:rFonts w:ascii="Times New Roman" w:hAnsi="Times New Roman" w:cs="Times New Roman"/>
                <w:b/>
                <w:lang w:val="lt-LT"/>
              </w:rPr>
              <w:t>techninio projekto</w:t>
            </w:r>
            <w:r w:rsidRPr="00852DD2">
              <w:rPr>
                <w:rFonts w:ascii="Times New Roman" w:hAnsi="Times New Roman" w:cs="Times New Roman"/>
                <w:lang w:val="lt-LT"/>
              </w:rPr>
              <w:t xml:space="preserve"> parengimas ir suderintos dokumentacijos pateikimas, teigiamos ekspertizės išvados gavimas</w:t>
            </w:r>
          </w:p>
        </w:tc>
        <w:tc>
          <w:tcPr>
            <w:tcW w:w="754" w:type="dxa"/>
            <w:vAlign w:val="center"/>
          </w:tcPr>
          <w:p w:rsidR="00617EC6" w:rsidRPr="00852DD2" w:rsidRDefault="00617EC6" w:rsidP="00124D20">
            <w:pPr>
              <w:spacing w:after="0"/>
              <w:jc w:val="center"/>
              <w:rPr>
                <w:rFonts w:ascii="Times New Roman" w:hAnsi="Times New Roman" w:cs="Times New Roman"/>
                <w:b/>
                <w:bCs/>
                <w:lang w:val="lt-LT"/>
              </w:rPr>
            </w:pPr>
            <w:r w:rsidRPr="00852DD2">
              <w:rPr>
                <w:rFonts w:ascii="Times New Roman" w:hAnsi="Times New Roman" w:cs="Times New Roman"/>
                <w:b/>
                <w:bCs/>
                <w:lang w:val="lt-LT"/>
              </w:rPr>
              <w:t>15</w:t>
            </w:r>
          </w:p>
        </w:tc>
        <w:tc>
          <w:tcPr>
            <w:tcW w:w="900" w:type="dxa"/>
            <w:vAlign w:val="center"/>
          </w:tcPr>
          <w:p w:rsidR="00617EC6" w:rsidRPr="00852DD2" w:rsidRDefault="00617EC6" w:rsidP="00124D20">
            <w:pPr>
              <w:spacing w:after="0"/>
              <w:jc w:val="center"/>
              <w:rPr>
                <w:rFonts w:ascii="Times New Roman" w:hAnsi="Times New Roman" w:cs="Times New Roman"/>
                <w:b/>
                <w:bCs/>
                <w:lang w:val="lt-LT"/>
              </w:rPr>
            </w:pPr>
            <w:r w:rsidRPr="00852DD2">
              <w:rPr>
                <w:rFonts w:ascii="Times New Roman" w:hAnsi="Times New Roman" w:cs="Times New Roman"/>
                <w:b/>
                <w:bCs/>
                <w:lang w:val="lt-LT"/>
              </w:rPr>
              <w:t>30</w:t>
            </w:r>
          </w:p>
        </w:tc>
        <w:tc>
          <w:tcPr>
            <w:tcW w:w="1260" w:type="dxa"/>
            <w:vAlign w:val="center"/>
          </w:tcPr>
          <w:p w:rsidR="00617EC6" w:rsidRPr="00852DD2" w:rsidRDefault="00617EC6" w:rsidP="00124D20">
            <w:pPr>
              <w:spacing w:after="0"/>
              <w:jc w:val="center"/>
              <w:rPr>
                <w:rFonts w:ascii="Times New Roman" w:hAnsi="Times New Roman" w:cs="Times New Roman"/>
                <w:b/>
                <w:bCs/>
                <w:lang w:val="lt-LT"/>
              </w:rPr>
            </w:pPr>
            <w:r w:rsidRPr="00852DD2">
              <w:rPr>
                <w:rFonts w:ascii="Times New Roman" w:hAnsi="Times New Roman" w:cs="Times New Roman"/>
                <w:b/>
                <w:bCs/>
                <w:lang w:val="lt-LT"/>
              </w:rPr>
              <w:t>15</w:t>
            </w:r>
          </w:p>
        </w:tc>
        <w:tc>
          <w:tcPr>
            <w:tcW w:w="1179" w:type="dxa"/>
            <w:vAlign w:val="center"/>
          </w:tcPr>
          <w:p w:rsidR="00617EC6" w:rsidRPr="00852DD2" w:rsidRDefault="00617EC6" w:rsidP="00124D20">
            <w:pPr>
              <w:spacing w:after="0"/>
              <w:jc w:val="center"/>
              <w:rPr>
                <w:rFonts w:ascii="Times New Roman" w:hAnsi="Times New Roman" w:cs="Times New Roman"/>
                <w:b/>
                <w:bCs/>
                <w:lang w:val="lt-LT"/>
              </w:rPr>
            </w:pPr>
            <w:r w:rsidRPr="00852DD2">
              <w:rPr>
                <w:rFonts w:ascii="Times New Roman" w:hAnsi="Times New Roman" w:cs="Times New Roman"/>
                <w:b/>
                <w:bCs/>
                <w:lang w:val="lt-LT"/>
              </w:rPr>
              <w:t>12</w:t>
            </w:r>
          </w:p>
        </w:tc>
        <w:tc>
          <w:tcPr>
            <w:tcW w:w="826" w:type="dxa"/>
            <w:vAlign w:val="center"/>
          </w:tcPr>
          <w:p w:rsidR="00617EC6" w:rsidRPr="00852DD2" w:rsidRDefault="00617EC6" w:rsidP="00124D20">
            <w:pPr>
              <w:spacing w:after="0"/>
              <w:jc w:val="center"/>
              <w:rPr>
                <w:rFonts w:ascii="Times New Roman" w:hAnsi="Times New Roman" w:cs="Times New Roman"/>
                <w:b/>
                <w:bCs/>
                <w:lang w:val="lt-LT"/>
              </w:rPr>
            </w:pPr>
            <w:r w:rsidRPr="00852DD2">
              <w:rPr>
                <w:rFonts w:ascii="Times New Roman" w:hAnsi="Times New Roman" w:cs="Times New Roman"/>
                <w:b/>
                <w:bCs/>
                <w:lang w:val="lt-LT"/>
              </w:rPr>
              <w:t>2</w:t>
            </w:r>
          </w:p>
        </w:tc>
      </w:tr>
      <w:tr w:rsidR="00617EC6" w:rsidRPr="00852DD2" w:rsidTr="00057451">
        <w:trPr>
          <w:trHeight w:val="347"/>
        </w:trPr>
        <w:tc>
          <w:tcPr>
            <w:tcW w:w="574" w:type="dxa"/>
          </w:tcPr>
          <w:p w:rsidR="00617EC6" w:rsidRPr="00852DD2" w:rsidRDefault="00617EC6" w:rsidP="00124D20">
            <w:pPr>
              <w:spacing w:after="0" w:line="240" w:lineRule="auto"/>
              <w:jc w:val="center"/>
              <w:rPr>
                <w:rFonts w:ascii="Times New Roman" w:hAnsi="Times New Roman" w:cs="Times New Roman"/>
                <w:lang w:val="lt-LT"/>
              </w:rPr>
            </w:pPr>
            <w:r w:rsidRPr="00852DD2">
              <w:rPr>
                <w:rFonts w:ascii="Times New Roman" w:hAnsi="Times New Roman" w:cs="Times New Roman"/>
                <w:lang w:val="lt-LT"/>
              </w:rPr>
              <w:t>3.</w:t>
            </w:r>
          </w:p>
        </w:tc>
        <w:tc>
          <w:tcPr>
            <w:tcW w:w="4646" w:type="dxa"/>
          </w:tcPr>
          <w:p w:rsidR="00617EC6" w:rsidRPr="00852DD2" w:rsidRDefault="00617EC6" w:rsidP="00124D20">
            <w:pPr>
              <w:spacing w:after="0" w:line="240" w:lineRule="auto"/>
              <w:rPr>
                <w:rFonts w:ascii="Times New Roman" w:hAnsi="Times New Roman" w:cs="Times New Roman"/>
                <w:lang w:val="lt-LT"/>
              </w:rPr>
            </w:pPr>
            <w:r w:rsidRPr="00852DD2">
              <w:rPr>
                <w:rFonts w:ascii="Times New Roman" w:hAnsi="Times New Roman" w:cs="Times New Roman"/>
                <w:lang w:val="lt-LT"/>
              </w:rPr>
              <w:t xml:space="preserve">Statinio statybos, rekonstravimo, kapitalinio remonto </w:t>
            </w:r>
            <w:r w:rsidRPr="00852DD2">
              <w:rPr>
                <w:rFonts w:ascii="Times New Roman" w:hAnsi="Times New Roman" w:cs="Times New Roman"/>
                <w:b/>
                <w:lang w:val="lt-LT"/>
              </w:rPr>
              <w:t>techninio–darbo projekto</w:t>
            </w:r>
            <w:r w:rsidRPr="00852DD2">
              <w:rPr>
                <w:rFonts w:ascii="Times New Roman" w:hAnsi="Times New Roman" w:cs="Times New Roman"/>
                <w:lang w:val="lt-LT"/>
              </w:rPr>
              <w:t xml:space="preserve"> parengimas ir suderintos dokumentacijos pateikimas, teigiamos ekspertizės išvados gavimas</w:t>
            </w:r>
          </w:p>
        </w:tc>
        <w:tc>
          <w:tcPr>
            <w:tcW w:w="754" w:type="dxa"/>
            <w:vAlign w:val="center"/>
          </w:tcPr>
          <w:p w:rsidR="00617EC6" w:rsidRPr="00852DD2" w:rsidRDefault="00617EC6" w:rsidP="00124D20">
            <w:pPr>
              <w:spacing w:after="0"/>
              <w:jc w:val="center"/>
              <w:rPr>
                <w:rFonts w:ascii="Times New Roman" w:hAnsi="Times New Roman" w:cs="Times New Roman"/>
                <w:b/>
                <w:bCs/>
                <w:lang w:val="lt-LT"/>
              </w:rPr>
            </w:pPr>
            <w:r w:rsidRPr="00852DD2">
              <w:rPr>
                <w:rFonts w:ascii="Times New Roman" w:hAnsi="Times New Roman" w:cs="Times New Roman"/>
                <w:b/>
                <w:bCs/>
                <w:lang w:val="lt-LT"/>
              </w:rPr>
              <w:t>1</w:t>
            </w:r>
          </w:p>
        </w:tc>
        <w:tc>
          <w:tcPr>
            <w:tcW w:w="900" w:type="dxa"/>
            <w:vAlign w:val="center"/>
          </w:tcPr>
          <w:p w:rsidR="00617EC6" w:rsidRPr="00852DD2" w:rsidRDefault="00617EC6" w:rsidP="00124D20">
            <w:pPr>
              <w:spacing w:after="0"/>
              <w:jc w:val="center"/>
              <w:rPr>
                <w:rFonts w:ascii="Times New Roman" w:hAnsi="Times New Roman" w:cs="Times New Roman"/>
                <w:b/>
                <w:bCs/>
                <w:lang w:val="lt-LT"/>
              </w:rPr>
            </w:pPr>
            <w:r w:rsidRPr="00852DD2">
              <w:rPr>
                <w:rFonts w:ascii="Times New Roman" w:hAnsi="Times New Roman" w:cs="Times New Roman"/>
                <w:b/>
                <w:bCs/>
                <w:lang w:val="lt-LT"/>
              </w:rPr>
              <w:t>1</w:t>
            </w:r>
          </w:p>
        </w:tc>
        <w:tc>
          <w:tcPr>
            <w:tcW w:w="1260" w:type="dxa"/>
            <w:vAlign w:val="center"/>
          </w:tcPr>
          <w:p w:rsidR="00617EC6" w:rsidRPr="00852DD2" w:rsidRDefault="00617EC6" w:rsidP="00124D20">
            <w:pPr>
              <w:spacing w:after="0"/>
              <w:jc w:val="center"/>
              <w:rPr>
                <w:rFonts w:ascii="Times New Roman" w:hAnsi="Times New Roman" w:cs="Times New Roman"/>
                <w:b/>
                <w:bCs/>
                <w:lang w:val="lt-LT"/>
              </w:rPr>
            </w:pPr>
            <w:r w:rsidRPr="00852DD2">
              <w:rPr>
                <w:rFonts w:ascii="Times New Roman" w:hAnsi="Times New Roman" w:cs="Times New Roman"/>
                <w:b/>
                <w:bCs/>
                <w:lang w:val="lt-LT"/>
              </w:rPr>
              <w:t>1</w:t>
            </w:r>
          </w:p>
        </w:tc>
        <w:tc>
          <w:tcPr>
            <w:tcW w:w="1179" w:type="dxa"/>
            <w:vAlign w:val="center"/>
          </w:tcPr>
          <w:p w:rsidR="00617EC6" w:rsidRPr="00852DD2" w:rsidRDefault="00617EC6" w:rsidP="00124D20">
            <w:pPr>
              <w:spacing w:after="0"/>
              <w:jc w:val="center"/>
              <w:rPr>
                <w:rFonts w:ascii="Times New Roman" w:hAnsi="Times New Roman" w:cs="Times New Roman"/>
                <w:b/>
                <w:bCs/>
                <w:lang w:val="lt-LT"/>
              </w:rPr>
            </w:pPr>
            <w:r w:rsidRPr="00852DD2">
              <w:rPr>
                <w:rFonts w:ascii="Times New Roman" w:hAnsi="Times New Roman" w:cs="Times New Roman"/>
                <w:b/>
                <w:bCs/>
                <w:lang w:val="lt-LT"/>
              </w:rPr>
              <w:t>1</w:t>
            </w:r>
          </w:p>
        </w:tc>
        <w:tc>
          <w:tcPr>
            <w:tcW w:w="826" w:type="dxa"/>
            <w:vAlign w:val="center"/>
          </w:tcPr>
          <w:p w:rsidR="00617EC6" w:rsidRPr="00852DD2" w:rsidRDefault="00617EC6" w:rsidP="00124D20">
            <w:pPr>
              <w:spacing w:after="0"/>
              <w:jc w:val="center"/>
              <w:rPr>
                <w:rFonts w:ascii="Times New Roman" w:hAnsi="Times New Roman" w:cs="Times New Roman"/>
                <w:b/>
                <w:bCs/>
                <w:lang w:val="lt-LT"/>
              </w:rPr>
            </w:pPr>
            <w:r w:rsidRPr="00852DD2">
              <w:rPr>
                <w:rFonts w:ascii="Times New Roman" w:hAnsi="Times New Roman" w:cs="Times New Roman"/>
                <w:b/>
                <w:bCs/>
                <w:lang w:val="lt-LT"/>
              </w:rPr>
              <w:t>1</w:t>
            </w:r>
          </w:p>
        </w:tc>
      </w:tr>
      <w:tr w:rsidR="00617EC6" w:rsidRPr="00852DD2" w:rsidTr="00057451">
        <w:trPr>
          <w:trHeight w:val="365"/>
        </w:trPr>
        <w:tc>
          <w:tcPr>
            <w:tcW w:w="574" w:type="dxa"/>
          </w:tcPr>
          <w:p w:rsidR="00617EC6" w:rsidRPr="00852DD2" w:rsidRDefault="00617EC6" w:rsidP="00124D20">
            <w:pPr>
              <w:spacing w:after="0" w:line="240" w:lineRule="auto"/>
              <w:jc w:val="center"/>
              <w:rPr>
                <w:rFonts w:ascii="Times New Roman" w:hAnsi="Times New Roman" w:cs="Times New Roman"/>
                <w:lang w:val="lt-LT"/>
              </w:rPr>
            </w:pPr>
            <w:r w:rsidRPr="00852DD2">
              <w:rPr>
                <w:rFonts w:ascii="Times New Roman" w:hAnsi="Times New Roman" w:cs="Times New Roman"/>
                <w:lang w:val="lt-LT"/>
              </w:rPr>
              <w:t>4.</w:t>
            </w:r>
          </w:p>
        </w:tc>
        <w:tc>
          <w:tcPr>
            <w:tcW w:w="4646" w:type="dxa"/>
          </w:tcPr>
          <w:p w:rsidR="00617EC6" w:rsidRPr="00852DD2" w:rsidRDefault="00617EC6" w:rsidP="00124D20">
            <w:pPr>
              <w:spacing w:after="0" w:line="240" w:lineRule="auto"/>
              <w:rPr>
                <w:rFonts w:ascii="Times New Roman" w:hAnsi="Times New Roman" w:cs="Times New Roman"/>
                <w:lang w:val="lt-LT"/>
              </w:rPr>
            </w:pPr>
            <w:r w:rsidRPr="00852DD2">
              <w:rPr>
                <w:rFonts w:ascii="Times New Roman" w:hAnsi="Times New Roman" w:cs="Times New Roman"/>
                <w:lang w:val="lt-LT"/>
              </w:rPr>
              <w:t xml:space="preserve">Statinio statybos, rekonstravimo, kapitalinio remonto </w:t>
            </w:r>
            <w:r w:rsidRPr="00852DD2">
              <w:rPr>
                <w:rFonts w:ascii="Times New Roman" w:hAnsi="Times New Roman" w:cs="Times New Roman"/>
                <w:b/>
                <w:lang w:val="lt-LT"/>
              </w:rPr>
              <w:t>darbo projekto</w:t>
            </w:r>
            <w:r w:rsidRPr="00852DD2">
              <w:rPr>
                <w:rFonts w:ascii="Times New Roman" w:hAnsi="Times New Roman" w:cs="Times New Roman"/>
                <w:lang w:val="lt-LT"/>
              </w:rPr>
              <w:t xml:space="preserve"> parengimas ir suderintos dokumentacijos pateikimas, teigiamos ekspertizės (jeigu ekspertuojama) išvados gavimas</w:t>
            </w:r>
          </w:p>
        </w:tc>
        <w:tc>
          <w:tcPr>
            <w:tcW w:w="754" w:type="dxa"/>
            <w:vAlign w:val="center"/>
          </w:tcPr>
          <w:p w:rsidR="00617EC6" w:rsidRPr="00852DD2" w:rsidRDefault="00617EC6" w:rsidP="00124D20">
            <w:pPr>
              <w:spacing w:after="0"/>
              <w:jc w:val="center"/>
              <w:rPr>
                <w:rFonts w:ascii="Times New Roman" w:hAnsi="Times New Roman" w:cs="Times New Roman"/>
                <w:b/>
                <w:bCs/>
                <w:lang w:val="lt-LT"/>
              </w:rPr>
            </w:pPr>
            <w:r w:rsidRPr="00852DD2">
              <w:rPr>
                <w:rFonts w:ascii="Times New Roman" w:hAnsi="Times New Roman" w:cs="Times New Roman"/>
                <w:b/>
                <w:bCs/>
                <w:lang w:val="lt-LT"/>
              </w:rPr>
              <w:t>1</w:t>
            </w:r>
          </w:p>
        </w:tc>
        <w:tc>
          <w:tcPr>
            <w:tcW w:w="900" w:type="dxa"/>
            <w:vAlign w:val="center"/>
          </w:tcPr>
          <w:p w:rsidR="00617EC6" w:rsidRPr="00852DD2" w:rsidRDefault="00617EC6" w:rsidP="00124D20">
            <w:pPr>
              <w:spacing w:after="0"/>
              <w:jc w:val="center"/>
              <w:rPr>
                <w:rFonts w:ascii="Times New Roman" w:hAnsi="Times New Roman" w:cs="Times New Roman"/>
                <w:b/>
                <w:bCs/>
                <w:lang w:val="lt-LT"/>
              </w:rPr>
            </w:pPr>
            <w:r w:rsidRPr="00852DD2">
              <w:rPr>
                <w:rFonts w:ascii="Times New Roman" w:hAnsi="Times New Roman" w:cs="Times New Roman"/>
                <w:b/>
                <w:bCs/>
                <w:lang w:val="lt-LT"/>
              </w:rPr>
              <w:t>1</w:t>
            </w:r>
          </w:p>
        </w:tc>
        <w:tc>
          <w:tcPr>
            <w:tcW w:w="1260" w:type="dxa"/>
            <w:vAlign w:val="center"/>
          </w:tcPr>
          <w:p w:rsidR="00617EC6" w:rsidRPr="00852DD2" w:rsidRDefault="00617EC6" w:rsidP="00124D20">
            <w:pPr>
              <w:spacing w:after="0"/>
              <w:jc w:val="center"/>
              <w:rPr>
                <w:rFonts w:ascii="Times New Roman" w:hAnsi="Times New Roman" w:cs="Times New Roman"/>
                <w:b/>
                <w:bCs/>
                <w:lang w:val="lt-LT"/>
              </w:rPr>
            </w:pPr>
            <w:r w:rsidRPr="00852DD2">
              <w:rPr>
                <w:rFonts w:ascii="Times New Roman" w:hAnsi="Times New Roman" w:cs="Times New Roman"/>
                <w:b/>
                <w:bCs/>
                <w:lang w:val="lt-LT"/>
              </w:rPr>
              <w:t>1</w:t>
            </w:r>
          </w:p>
        </w:tc>
        <w:tc>
          <w:tcPr>
            <w:tcW w:w="1179" w:type="dxa"/>
            <w:vAlign w:val="center"/>
          </w:tcPr>
          <w:p w:rsidR="00617EC6" w:rsidRPr="00852DD2" w:rsidRDefault="00617EC6" w:rsidP="00124D20">
            <w:pPr>
              <w:spacing w:after="0"/>
              <w:jc w:val="center"/>
              <w:rPr>
                <w:rFonts w:ascii="Times New Roman" w:hAnsi="Times New Roman" w:cs="Times New Roman"/>
                <w:b/>
                <w:bCs/>
                <w:lang w:val="lt-LT"/>
              </w:rPr>
            </w:pPr>
            <w:r w:rsidRPr="00852DD2">
              <w:rPr>
                <w:rFonts w:ascii="Times New Roman" w:hAnsi="Times New Roman" w:cs="Times New Roman"/>
                <w:b/>
                <w:bCs/>
                <w:lang w:val="lt-LT"/>
              </w:rPr>
              <w:t>1</w:t>
            </w:r>
          </w:p>
        </w:tc>
        <w:tc>
          <w:tcPr>
            <w:tcW w:w="826" w:type="dxa"/>
            <w:vAlign w:val="center"/>
          </w:tcPr>
          <w:p w:rsidR="00617EC6" w:rsidRPr="00852DD2" w:rsidRDefault="00617EC6" w:rsidP="00124D20">
            <w:pPr>
              <w:spacing w:after="0"/>
              <w:jc w:val="center"/>
              <w:rPr>
                <w:rFonts w:ascii="Times New Roman" w:hAnsi="Times New Roman" w:cs="Times New Roman"/>
                <w:b/>
                <w:bCs/>
                <w:lang w:val="lt-LT"/>
              </w:rPr>
            </w:pPr>
            <w:r w:rsidRPr="00852DD2">
              <w:rPr>
                <w:rFonts w:ascii="Times New Roman" w:hAnsi="Times New Roman" w:cs="Times New Roman"/>
                <w:b/>
                <w:bCs/>
                <w:lang w:val="lt-LT"/>
              </w:rPr>
              <w:t>1</w:t>
            </w:r>
          </w:p>
        </w:tc>
      </w:tr>
      <w:tr w:rsidR="00617EC6" w:rsidRPr="00852DD2" w:rsidTr="00057451">
        <w:trPr>
          <w:trHeight w:val="339"/>
        </w:trPr>
        <w:tc>
          <w:tcPr>
            <w:tcW w:w="574" w:type="dxa"/>
          </w:tcPr>
          <w:p w:rsidR="00617EC6" w:rsidRPr="00852DD2" w:rsidRDefault="00617EC6" w:rsidP="00124D20">
            <w:pPr>
              <w:spacing w:after="0" w:line="240" w:lineRule="auto"/>
              <w:jc w:val="center"/>
              <w:rPr>
                <w:rFonts w:ascii="Times New Roman" w:hAnsi="Times New Roman" w:cs="Times New Roman"/>
              </w:rPr>
            </w:pPr>
            <w:r w:rsidRPr="00852DD2">
              <w:rPr>
                <w:rFonts w:ascii="Times New Roman" w:hAnsi="Times New Roman" w:cs="Times New Roman"/>
              </w:rPr>
              <w:t>5.</w:t>
            </w:r>
          </w:p>
        </w:tc>
        <w:tc>
          <w:tcPr>
            <w:tcW w:w="4646" w:type="dxa"/>
          </w:tcPr>
          <w:p w:rsidR="00617EC6" w:rsidRPr="00852DD2" w:rsidRDefault="00617EC6" w:rsidP="00124D20">
            <w:pPr>
              <w:spacing w:after="0" w:line="240" w:lineRule="auto"/>
              <w:rPr>
                <w:rFonts w:ascii="Times New Roman" w:hAnsi="Times New Roman" w:cs="Times New Roman"/>
                <w:lang w:val="lt-LT"/>
              </w:rPr>
            </w:pPr>
            <w:r w:rsidRPr="00852DD2">
              <w:rPr>
                <w:rFonts w:ascii="Times New Roman" w:hAnsi="Times New Roman" w:cs="Times New Roman"/>
                <w:b/>
                <w:lang w:val="lt-LT"/>
              </w:rPr>
              <w:t>Poveikio aplinkai vertinimo ataskaitos</w:t>
            </w:r>
            <w:r w:rsidRPr="00852DD2">
              <w:rPr>
                <w:rFonts w:ascii="Times New Roman" w:hAnsi="Times New Roman" w:cs="Times New Roman"/>
                <w:lang w:val="lt-LT"/>
              </w:rPr>
              <w:t xml:space="preserve"> parengimas ir suderintos dokumentacijos pateikimas užsakovui.</w:t>
            </w:r>
          </w:p>
        </w:tc>
        <w:tc>
          <w:tcPr>
            <w:tcW w:w="754" w:type="dxa"/>
            <w:vAlign w:val="center"/>
          </w:tcPr>
          <w:p w:rsidR="00617EC6" w:rsidRPr="00852DD2" w:rsidRDefault="00617EC6" w:rsidP="00124D20">
            <w:pPr>
              <w:spacing w:after="0"/>
              <w:jc w:val="center"/>
              <w:rPr>
                <w:rFonts w:ascii="Times New Roman" w:hAnsi="Times New Roman" w:cs="Times New Roman"/>
                <w:b/>
                <w:bCs/>
                <w:lang w:val="lt-LT"/>
              </w:rPr>
            </w:pPr>
            <w:r w:rsidRPr="00852DD2">
              <w:rPr>
                <w:rFonts w:ascii="Times New Roman" w:hAnsi="Times New Roman" w:cs="Times New Roman"/>
                <w:b/>
                <w:bCs/>
                <w:lang w:val="lt-LT"/>
              </w:rPr>
              <w:t>1</w:t>
            </w:r>
          </w:p>
        </w:tc>
        <w:tc>
          <w:tcPr>
            <w:tcW w:w="900" w:type="dxa"/>
            <w:vAlign w:val="center"/>
          </w:tcPr>
          <w:p w:rsidR="00617EC6" w:rsidRPr="00852DD2" w:rsidRDefault="00617EC6" w:rsidP="00124D20">
            <w:pPr>
              <w:spacing w:after="0"/>
              <w:jc w:val="center"/>
              <w:rPr>
                <w:rFonts w:ascii="Times New Roman" w:hAnsi="Times New Roman" w:cs="Times New Roman"/>
                <w:b/>
                <w:bCs/>
                <w:lang w:val="lt-LT"/>
              </w:rPr>
            </w:pPr>
            <w:r w:rsidRPr="00852DD2">
              <w:rPr>
                <w:rFonts w:ascii="Times New Roman" w:hAnsi="Times New Roman" w:cs="Times New Roman"/>
                <w:b/>
                <w:bCs/>
                <w:lang w:val="lt-LT"/>
              </w:rPr>
              <w:t>1</w:t>
            </w:r>
          </w:p>
        </w:tc>
        <w:tc>
          <w:tcPr>
            <w:tcW w:w="1260" w:type="dxa"/>
            <w:vAlign w:val="center"/>
          </w:tcPr>
          <w:p w:rsidR="00617EC6" w:rsidRPr="00852DD2" w:rsidRDefault="00617EC6" w:rsidP="00124D20">
            <w:pPr>
              <w:spacing w:after="0"/>
              <w:jc w:val="center"/>
              <w:rPr>
                <w:rFonts w:ascii="Times New Roman" w:hAnsi="Times New Roman" w:cs="Times New Roman"/>
                <w:b/>
                <w:bCs/>
                <w:lang w:val="lt-LT"/>
              </w:rPr>
            </w:pPr>
            <w:r w:rsidRPr="00852DD2">
              <w:rPr>
                <w:rFonts w:ascii="Times New Roman" w:hAnsi="Times New Roman" w:cs="Times New Roman"/>
                <w:b/>
                <w:bCs/>
                <w:lang w:val="lt-LT"/>
              </w:rPr>
              <w:t>2</w:t>
            </w:r>
          </w:p>
        </w:tc>
        <w:tc>
          <w:tcPr>
            <w:tcW w:w="1179" w:type="dxa"/>
            <w:vAlign w:val="center"/>
          </w:tcPr>
          <w:p w:rsidR="00617EC6" w:rsidRPr="00852DD2" w:rsidRDefault="00617EC6" w:rsidP="00124D20">
            <w:pPr>
              <w:spacing w:after="0"/>
              <w:jc w:val="center"/>
              <w:rPr>
                <w:rFonts w:ascii="Times New Roman" w:hAnsi="Times New Roman" w:cs="Times New Roman"/>
                <w:b/>
                <w:bCs/>
                <w:lang w:val="lt-LT"/>
              </w:rPr>
            </w:pPr>
            <w:r w:rsidRPr="00852DD2">
              <w:rPr>
                <w:rFonts w:ascii="Times New Roman" w:hAnsi="Times New Roman" w:cs="Times New Roman"/>
                <w:b/>
                <w:bCs/>
                <w:lang w:val="lt-LT"/>
              </w:rPr>
              <w:t>4</w:t>
            </w:r>
          </w:p>
        </w:tc>
        <w:tc>
          <w:tcPr>
            <w:tcW w:w="826" w:type="dxa"/>
            <w:vAlign w:val="center"/>
          </w:tcPr>
          <w:p w:rsidR="00617EC6" w:rsidRPr="00852DD2" w:rsidRDefault="00617EC6" w:rsidP="00124D20">
            <w:pPr>
              <w:spacing w:after="0"/>
              <w:jc w:val="center"/>
              <w:rPr>
                <w:rFonts w:ascii="Times New Roman" w:hAnsi="Times New Roman" w:cs="Times New Roman"/>
                <w:b/>
                <w:bCs/>
                <w:lang w:val="lt-LT"/>
              </w:rPr>
            </w:pPr>
            <w:r w:rsidRPr="00852DD2">
              <w:rPr>
                <w:rFonts w:ascii="Times New Roman" w:hAnsi="Times New Roman" w:cs="Times New Roman"/>
                <w:b/>
                <w:bCs/>
                <w:lang w:val="lt-LT"/>
              </w:rPr>
              <w:t>2</w:t>
            </w:r>
          </w:p>
        </w:tc>
      </w:tr>
      <w:tr w:rsidR="00617EC6" w:rsidRPr="00852DD2" w:rsidTr="00057451">
        <w:trPr>
          <w:trHeight w:val="349"/>
        </w:trPr>
        <w:tc>
          <w:tcPr>
            <w:tcW w:w="574" w:type="dxa"/>
          </w:tcPr>
          <w:p w:rsidR="00617EC6" w:rsidRPr="00852DD2" w:rsidRDefault="00617EC6" w:rsidP="00124D20">
            <w:pPr>
              <w:spacing w:after="0" w:line="240" w:lineRule="auto"/>
              <w:jc w:val="center"/>
              <w:rPr>
                <w:rFonts w:ascii="Times New Roman" w:hAnsi="Times New Roman" w:cs="Times New Roman"/>
              </w:rPr>
            </w:pPr>
            <w:r w:rsidRPr="00852DD2">
              <w:rPr>
                <w:rFonts w:ascii="Times New Roman" w:hAnsi="Times New Roman" w:cs="Times New Roman"/>
              </w:rPr>
              <w:t>6.</w:t>
            </w:r>
          </w:p>
        </w:tc>
        <w:tc>
          <w:tcPr>
            <w:tcW w:w="4646" w:type="dxa"/>
          </w:tcPr>
          <w:p w:rsidR="00617EC6" w:rsidRPr="00852DD2" w:rsidRDefault="00617EC6" w:rsidP="00124D20">
            <w:pPr>
              <w:spacing w:after="0" w:line="240" w:lineRule="auto"/>
              <w:rPr>
                <w:rFonts w:ascii="Times New Roman" w:hAnsi="Times New Roman" w:cs="Times New Roman"/>
                <w:lang w:val="lt-LT"/>
              </w:rPr>
            </w:pPr>
            <w:r w:rsidRPr="00852DD2">
              <w:rPr>
                <w:rFonts w:ascii="Times New Roman" w:hAnsi="Times New Roman" w:cs="Times New Roman"/>
                <w:b/>
                <w:lang w:val="lt-LT"/>
              </w:rPr>
              <w:t>Poveikio visuomenės sveikatai vertinimo ataskaitos</w:t>
            </w:r>
            <w:r w:rsidRPr="00852DD2">
              <w:rPr>
                <w:rFonts w:ascii="Times New Roman" w:hAnsi="Times New Roman" w:cs="Times New Roman"/>
                <w:lang w:val="lt-LT"/>
              </w:rPr>
              <w:t xml:space="preserve"> parengimas ir suderintos dokumentacijos pateikimas užsakovui.</w:t>
            </w:r>
          </w:p>
        </w:tc>
        <w:tc>
          <w:tcPr>
            <w:tcW w:w="754" w:type="dxa"/>
            <w:vAlign w:val="center"/>
          </w:tcPr>
          <w:p w:rsidR="00617EC6" w:rsidRPr="00852DD2" w:rsidRDefault="00617EC6" w:rsidP="00124D20">
            <w:pPr>
              <w:spacing w:after="0"/>
              <w:jc w:val="center"/>
              <w:rPr>
                <w:rFonts w:ascii="Times New Roman" w:hAnsi="Times New Roman" w:cs="Times New Roman"/>
                <w:b/>
                <w:bCs/>
                <w:lang w:val="lt-LT"/>
              </w:rPr>
            </w:pPr>
            <w:r w:rsidRPr="00852DD2">
              <w:rPr>
                <w:rFonts w:ascii="Times New Roman" w:hAnsi="Times New Roman" w:cs="Times New Roman"/>
                <w:b/>
                <w:bCs/>
                <w:lang w:val="lt-LT"/>
              </w:rPr>
              <w:t>1</w:t>
            </w:r>
          </w:p>
        </w:tc>
        <w:tc>
          <w:tcPr>
            <w:tcW w:w="900" w:type="dxa"/>
            <w:vAlign w:val="center"/>
          </w:tcPr>
          <w:p w:rsidR="00617EC6" w:rsidRPr="00852DD2" w:rsidRDefault="00617EC6" w:rsidP="00124D20">
            <w:pPr>
              <w:spacing w:after="0"/>
              <w:jc w:val="center"/>
              <w:rPr>
                <w:rFonts w:ascii="Times New Roman" w:hAnsi="Times New Roman" w:cs="Times New Roman"/>
                <w:b/>
                <w:bCs/>
                <w:lang w:val="lt-LT"/>
              </w:rPr>
            </w:pPr>
            <w:r w:rsidRPr="00852DD2">
              <w:rPr>
                <w:rFonts w:ascii="Times New Roman" w:hAnsi="Times New Roman" w:cs="Times New Roman"/>
                <w:b/>
                <w:bCs/>
                <w:lang w:val="lt-LT"/>
              </w:rPr>
              <w:t>1</w:t>
            </w:r>
          </w:p>
        </w:tc>
        <w:tc>
          <w:tcPr>
            <w:tcW w:w="1260" w:type="dxa"/>
            <w:vAlign w:val="center"/>
          </w:tcPr>
          <w:p w:rsidR="00617EC6" w:rsidRPr="00852DD2" w:rsidRDefault="00617EC6" w:rsidP="00124D20">
            <w:pPr>
              <w:spacing w:after="0"/>
              <w:jc w:val="center"/>
              <w:rPr>
                <w:rFonts w:ascii="Times New Roman" w:hAnsi="Times New Roman" w:cs="Times New Roman"/>
                <w:b/>
                <w:bCs/>
                <w:lang w:val="lt-LT"/>
              </w:rPr>
            </w:pPr>
            <w:r w:rsidRPr="00852DD2">
              <w:rPr>
                <w:rFonts w:ascii="Times New Roman" w:hAnsi="Times New Roman" w:cs="Times New Roman"/>
                <w:b/>
                <w:bCs/>
                <w:lang w:val="lt-LT"/>
              </w:rPr>
              <w:t>2</w:t>
            </w:r>
          </w:p>
        </w:tc>
        <w:tc>
          <w:tcPr>
            <w:tcW w:w="1179" w:type="dxa"/>
            <w:vAlign w:val="center"/>
          </w:tcPr>
          <w:p w:rsidR="00617EC6" w:rsidRPr="00852DD2" w:rsidRDefault="00617EC6" w:rsidP="00124D20">
            <w:pPr>
              <w:spacing w:after="0"/>
              <w:jc w:val="center"/>
              <w:rPr>
                <w:rFonts w:ascii="Times New Roman" w:hAnsi="Times New Roman" w:cs="Times New Roman"/>
                <w:b/>
                <w:bCs/>
                <w:lang w:val="lt-LT"/>
              </w:rPr>
            </w:pPr>
            <w:r w:rsidRPr="00852DD2">
              <w:rPr>
                <w:rFonts w:ascii="Times New Roman" w:hAnsi="Times New Roman" w:cs="Times New Roman"/>
                <w:b/>
                <w:bCs/>
                <w:lang w:val="lt-LT"/>
              </w:rPr>
              <w:t>4</w:t>
            </w:r>
          </w:p>
        </w:tc>
        <w:tc>
          <w:tcPr>
            <w:tcW w:w="826" w:type="dxa"/>
            <w:vAlign w:val="center"/>
          </w:tcPr>
          <w:p w:rsidR="00617EC6" w:rsidRPr="00852DD2" w:rsidRDefault="00617EC6" w:rsidP="00124D20">
            <w:pPr>
              <w:spacing w:after="0"/>
              <w:jc w:val="center"/>
              <w:rPr>
                <w:rFonts w:ascii="Times New Roman" w:hAnsi="Times New Roman" w:cs="Times New Roman"/>
                <w:b/>
                <w:bCs/>
                <w:lang w:val="lt-LT"/>
              </w:rPr>
            </w:pPr>
            <w:r w:rsidRPr="00852DD2">
              <w:rPr>
                <w:rFonts w:ascii="Times New Roman" w:hAnsi="Times New Roman" w:cs="Times New Roman"/>
                <w:b/>
                <w:bCs/>
                <w:lang w:val="lt-LT"/>
              </w:rPr>
              <w:t>2</w:t>
            </w:r>
          </w:p>
        </w:tc>
      </w:tr>
      <w:tr w:rsidR="00617EC6" w:rsidRPr="00852DD2" w:rsidTr="00057451">
        <w:trPr>
          <w:trHeight w:val="345"/>
        </w:trPr>
        <w:tc>
          <w:tcPr>
            <w:tcW w:w="574" w:type="dxa"/>
          </w:tcPr>
          <w:p w:rsidR="00617EC6" w:rsidRPr="00852DD2" w:rsidRDefault="00617EC6" w:rsidP="00124D20">
            <w:pPr>
              <w:spacing w:after="0" w:line="240" w:lineRule="auto"/>
              <w:jc w:val="center"/>
              <w:rPr>
                <w:rFonts w:ascii="Times New Roman" w:hAnsi="Times New Roman" w:cs="Times New Roman"/>
              </w:rPr>
            </w:pPr>
            <w:r w:rsidRPr="00852DD2">
              <w:rPr>
                <w:rFonts w:ascii="Times New Roman" w:hAnsi="Times New Roman" w:cs="Times New Roman"/>
              </w:rPr>
              <w:t>7.</w:t>
            </w:r>
          </w:p>
        </w:tc>
        <w:tc>
          <w:tcPr>
            <w:tcW w:w="4646" w:type="dxa"/>
          </w:tcPr>
          <w:p w:rsidR="00617EC6" w:rsidRPr="00852DD2" w:rsidRDefault="00617EC6" w:rsidP="00124D20">
            <w:pPr>
              <w:spacing w:after="0" w:line="240" w:lineRule="auto"/>
              <w:rPr>
                <w:rFonts w:ascii="Times New Roman" w:hAnsi="Times New Roman" w:cs="Times New Roman"/>
                <w:lang w:val="lt-LT"/>
              </w:rPr>
            </w:pPr>
            <w:r w:rsidRPr="00852DD2">
              <w:rPr>
                <w:rFonts w:ascii="Times New Roman" w:hAnsi="Times New Roman" w:cs="Times New Roman"/>
                <w:lang w:val="lt-LT"/>
              </w:rPr>
              <w:t xml:space="preserve">Statinio statybos rekonstravimo, kapitalinio remonto </w:t>
            </w:r>
            <w:r w:rsidRPr="00852DD2">
              <w:rPr>
                <w:rFonts w:ascii="Times New Roman" w:hAnsi="Times New Roman" w:cs="Times New Roman"/>
                <w:b/>
                <w:lang w:val="lt-LT"/>
              </w:rPr>
              <w:t>projekto</w:t>
            </w:r>
            <w:r w:rsidRPr="00852DD2">
              <w:rPr>
                <w:rFonts w:ascii="Times New Roman" w:hAnsi="Times New Roman" w:cs="Times New Roman"/>
                <w:lang w:val="lt-LT"/>
              </w:rPr>
              <w:t xml:space="preserve"> (techninio, techninio - darbo, darbo) </w:t>
            </w:r>
            <w:r w:rsidRPr="00852DD2">
              <w:rPr>
                <w:rFonts w:ascii="Times New Roman" w:hAnsi="Times New Roman" w:cs="Times New Roman"/>
                <w:b/>
                <w:lang w:val="lt-LT"/>
              </w:rPr>
              <w:t>dalies</w:t>
            </w:r>
            <w:r w:rsidRPr="00852DD2">
              <w:rPr>
                <w:rFonts w:ascii="Times New Roman" w:hAnsi="Times New Roman" w:cs="Times New Roman"/>
                <w:lang w:val="lt-LT"/>
              </w:rPr>
              <w:t xml:space="preserve"> (statybos skaičiuojamosios kainos) parengimas ir suderintos dokumentacijos pateikimas </w:t>
            </w:r>
          </w:p>
        </w:tc>
        <w:tc>
          <w:tcPr>
            <w:tcW w:w="754" w:type="dxa"/>
            <w:vAlign w:val="center"/>
          </w:tcPr>
          <w:p w:rsidR="00617EC6" w:rsidRPr="00852DD2" w:rsidRDefault="00617EC6" w:rsidP="00124D20">
            <w:pPr>
              <w:spacing w:after="0"/>
              <w:jc w:val="center"/>
              <w:rPr>
                <w:rFonts w:ascii="Times New Roman" w:hAnsi="Times New Roman" w:cs="Times New Roman"/>
                <w:b/>
                <w:bCs/>
                <w:lang w:val="lt-LT"/>
              </w:rPr>
            </w:pPr>
            <w:r w:rsidRPr="00852DD2">
              <w:rPr>
                <w:rFonts w:ascii="Times New Roman" w:hAnsi="Times New Roman" w:cs="Times New Roman"/>
                <w:b/>
                <w:bCs/>
                <w:lang w:val="lt-LT"/>
              </w:rPr>
              <w:t>2</w:t>
            </w:r>
          </w:p>
        </w:tc>
        <w:tc>
          <w:tcPr>
            <w:tcW w:w="900" w:type="dxa"/>
            <w:vAlign w:val="center"/>
          </w:tcPr>
          <w:p w:rsidR="00617EC6" w:rsidRPr="00852DD2" w:rsidRDefault="00617EC6" w:rsidP="00124D20">
            <w:pPr>
              <w:spacing w:after="0"/>
              <w:jc w:val="center"/>
              <w:rPr>
                <w:rFonts w:ascii="Times New Roman" w:hAnsi="Times New Roman" w:cs="Times New Roman"/>
                <w:b/>
                <w:bCs/>
                <w:lang w:val="lt-LT"/>
              </w:rPr>
            </w:pPr>
            <w:r w:rsidRPr="00852DD2">
              <w:rPr>
                <w:rFonts w:ascii="Times New Roman" w:hAnsi="Times New Roman" w:cs="Times New Roman"/>
                <w:b/>
                <w:bCs/>
                <w:lang w:val="lt-LT"/>
              </w:rPr>
              <w:t>2</w:t>
            </w:r>
          </w:p>
        </w:tc>
        <w:tc>
          <w:tcPr>
            <w:tcW w:w="1260" w:type="dxa"/>
            <w:vAlign w:val="center"/>
          </w:tcPr>
          <w:p w:rsidR="00617EC6" w:rsidRPr="00852DD2" w:rsidRDefault="00617EC6" w:rsidP="00124D20">
            <w:pPr>
              <w:spacing w:after="0"/>
              <w:jc w:val="center"/>
              <w:rPr>
                <w:rFonts w:ascii="Times New Roman" w:hAnsi="Times New Roman" w:cs="Times New Roman"/>
                <w:b/>
                <w:bCs/>
                <w:lang w:val="lt-LT"/>
              </w:rPr>
            </w:pPr>
            <w:r w:rsidRPr="00852DD2">
              <w:rPr>
                <w:rFonts w:ascii="Times New Roman" w:hAnsi="Times New Roman" w:cs="Times New Roman"/>
                <w:b/>
                <w:bCs/>
                <w:lang w:val="lt-LT"/>
              </w:rPr>
              <w:t>5</w:t>
            </w:r>
          </w:p>
        </w:tc>
        <w:tc>
          <w:tcPr>
            <w:tcW w:w="1179" w:type="dxa"/>
            <w:vAlign w:val="center"/>
          </w:tcPr>
          <w:p w:rsidR="00617EC6" w:rsidRPr="00852DD2" w:rsidRDefault="00617EC6" w:rsidP="00124D20">
            <w:pPr>
              <w:spacing w:after="0"/>
              <w:jc w:val="center"/>
              <w:rPr>
                <w:rFonts w:ascii="Times New Roman" w:hAnsi="Times New Roman" w:cs="Times New Roman"/>
                <w:b/>
                <w:bCs/>
                <w:lang w:val="lt-LT"/>
              </w:rPr>
            </w:pPr>
            <w:r w:rsidRPr="00852DD2">
              <w:rPr>
                <w:rFonts w:ascii="Times New Roman" w:hAnsi="Times New Roman" w:cs="Times New Roman"/>
                <w:b/>
                <w:bCs/>
                <w:lang w:val="lt-LT"/>
              </w:rPr>
              <w:t>3</w:t>
            </w:r>
          </w:p>
        </w:tc>
        <w:tc>
          <w:tcPr>
            <w:tcW w:w="826" w:type="dxa"/>
            <w:vAlign w:val="center"/>
          </w:tcPr>
          <w:p w:rsidR="00617EC6" w:rsidRPr="00852DD2" w:rsidRDefault="00617EC6" w:rsidP="00124D20">
            <w:pPr>
              <w:spacing w:after="0"/>
              <w:jc w:val="center"/>
              <w:rPr>
                <w:rFonts w:ascii="Times New Roman" w:hAnsi="Times New Roman" w:cs="Times New Roman"/>
                <w:b/>
                <w:bCs/>
                <w:lang w:val="lt-LT"/>
              </w:rPr>
            </w:pPr>
            <w:r w:rsidRPr="00852DD2">
              <w:rPr>
                <w:rFonts w:ascii="Times New Roman" w:hAnsi="Times New Roman" w:cs="Times New Roman"/>
                <w:b/>
                <w:bCs/>
                <w:lang w:val="lt-LT"/>
              </w:rPr>
              <w:t>1</w:t>
            </w:r>
          </w:p>
        </w:tc>
      </w:tr>
      <w:tr w:rsidR="00617EC6" w:rsidRPr="00852DD2" w:rsidTr="00057451">
        <w:trPr>
          <w:trHeight w:val="355"/>
        </w:trPr>
        <w:tc>
          <w:tcPr>
            <w:tcW w:w="574" w:type="dxa"/>
          </w:tcPr>
          <w:p w:rsidR="00617EC6" w:rsidRPr="00852DD2" w:rsidRDefault="00617EC6" w:rsidP="00124D20">
            <w:pPr>
              <w:spacing w:after="0" w:line="240" w:lineRule="auto"/>
              <w:jc w:val="center"/>
              <w:rPr>
                <w:rFonts w:ascii="Times New Roman" w:hAnsi="Times New Roman" w:cs="Times New Roman"/>
                <w:lang w:val="lt-LT"/>
              </w:rPr>
            </w:pPr>
            <w:r w:rsidRPr="00852DD2">
              <w:rPr>
                <w:rFonts w:ascii="Times New Roman" w:hAnsi="Times New Roman" w:cs="Times New Roman"/>
                <w:lang w:val="lt-LT"/>
              </w:rPr>
              <w:t>8.</w:t>
            </w:r>
          </w:p>
        </w:tc>
        <w:tc>
          <w:tcPr>
            <w:tcW w:w="4646" w:type="dxa"/>
          </w:tcPr>
          <w:p w:rsidR="00617EC6" w:rsidRPr="00852DD2" w:rsidRDefault="00617EC6" w:rsidP="00124D20">
            <w:pPr>
              <w:spacing w:after="0" w:line="240" w:lineRule="auto"/>
              <w:rPr>
                <w:rFonts w:ascii="Times New Roman" w:hAnsi="Times New Roman" w:cs="Times New Roman"/>
                <w:lang w:val="lt-LT"/>
              </w:rPr>
            </w:pPr>
            <w:r w:rsidRPr="00852DD2">
              <w:rPr>
                <w:rFonts w:ascii="Times New Roman" w:hAnsi="Times New Roman" w:cs="Times New Roman"/>
                <w:b/>
                <w:lang w:val="lt-LT"/>
              </w:rPr>
              <w:t>Tvarkomųjų paveldosaugos darbų projektinių pasiūlymų</w:t>
            </w:r>
            <w:r w:rsidRPr="00852DD2">
              <w:rPr>
                <w:rFonts w:ascii="Times New Roman" w:hAnsi="Times New Roman" w:cs="Times New Roman"/>
                <w:lang w:val="lt-LT"/>
              </w:rPr>
              <w:t xml:space="preserve"> parengimas ir suderintos dokumentacijos pateikimas užsakovui. </w:t>
            </w:r>
          </w:p>
        </w:tc>
        <w:tc>
          <w:tcPr>
            <w:tcW w:w="754" w:type="dxa"/>
            <w:vAlign w:val="center"/>
          </w:tcPr>
          <w:p w:rsidR="00617EC6" w:rsidRPr="00852DD2" w:rsidRDefault="00617EC6" w:rsidP="00124D20">
            <w:pPr>
              <w:spacing w:after="0"/>
              <w:jc w:val="center"/>
              <w:rPr>
                <w:rFonts w:ascii="Times New Roman" w:hAnsi="Times New Roman" w:cs="Times New Roman"/>
                <w:b/>
                <w:bCs/>
                <w:lang w:val="lt-LT"/>
              </w:rPr>
            </w:pPr>
            <w:r w:rsidRPr="00852DD2">
              <w:rPr>
                <w:rFonts w:ascii="Times New Roman" w:hAnsi="Times New Roman" w:cs="Times New Roman"/>
                <w:b/>
                <w:bCs/>
                <w:lang w:val="lt-LT"/>
              </w:rPr>
              <w:t>1</w:t>
            </w:r>
          </w:p>
        </w:tc>
        <w:tc>
          <w:tcPr>
            <w:tcW w:w="900" w:type="dxa"/>
            <w:vAlign w:val="center"/>
          </w:tcPr>
          <w:p w:rsidR="00617EC6" w:rsidRPr="00852DD2" w:rsidRDefault="00617EC6" w:rsidP="00124D20">
            <w:pPr>
              <w:spacing w:after="0"/>
              <w:jc w:val="center"/>
              <w:rPr>
                <w:rFonts w:ascii="Times New Roman" w:hAnsi="Times New Roman" w:cs="Times New Roman"/>
                <w:b/>
                <w:bCs/>
                <w:lang w:val="lt-LT"/>
              </w:rPr>
            </w:pPr>
            <w:r w:rsidRPr="00852DD2">
              <w:rPr>
                <w:rFonts w:ascii="Times New Roman" w:hAnsi="Times New Roman" w:cs="Times New Roman"/>
                <w:b/>
                <w:bCs/>
                <w:lang w:val="lt-LT"/>
              </w:rPr>
              <w:t>3</w:t>
            </w:r>
          </w:p>
        </w:tc>
        <w:tc>
          <w:tcPr>
            <w:tcW w:w="1260" w:type="dxa"/>
            <w:vAlign w:val="center"/>
          </w:tcPr>
          <w:p w:rsidR="00617EC6" w:rsidRPr="00852DD2" w:rsidRDefault="00617EC6" w:rsidP="00124D20">
            <w:pPr>
              <w:spacing w:after="0"/>
              <w:jc w:val="center"/>
              <w:rPr>
                <w:rFonts w:ascii="Times New Roman" w:hAnsi="Times New Roman" w:cs="Times New Roman"/>
                <w:b/>
                <w:bCs/>
                <w:lang w:val="lt-LT"/>
              </w:rPr>
            </w:pPr>
            <w:r w:rsidRPr="00852DD2">
              <w:rPr>
                <w:rFonts w:ascii="Times New Roman" w:hAnsi="Times New Roman" w:cs="Times New Roman"/>
                <w:b/>
                <w:bCs/>
                <w:lang w:val="lt-LT"/>
              </w:rPr>
              <w:t>1</w:t>
            </w:r>
          </w:p>
        </w:tc>
        <w:tc>
          <w:tcPr>
            <w:tcW w:w="1179" w:type="dxa"/>
            <w:vAlign w:val="center"/>
          </w:tcPr>
          <w:p w:rsidR="00617EC6" w:rsidRPr="00852DD2" w:rsidRDefault="00617EC6" w:rsidP="00124D20">
            <w:pPr>
              <w:spacing w:after="0"/>
              <w:jc w:val="center"/>
              <w:rPr>
                <w:rFonts w:ascii="Times New Roman" w:hAnsi="Times New Roman" w:cs="Times New Roman"/>
                <w:b/>
                <w:bCs/>
                <w:lang w:val="lt-LT"/>
              </w:rPr>
            </w:pPr>
            <w:r w:rsidRPr="00852DD2">
              <w:rPr>
                <w:rFonts w:ascii="Times New Roman" w:hAnsi="Times New Roman" w:cs="Times New Roman"/>
                <w:b/>
                <w:bCs/>
                <w:lang w:val="lt-LT"/>
              </w:rPr>
              <w:t>–</w:t>
            </w:r>
          </w:p>
        </w:tc>
        <w:tc>
          <w:tcPr>
            <w:tcW w:w="826" w:type="dxa"/>
            <w:vAlign w:val="center"/>
          </w:tcPr>
          <w:p w:rsidR="00617EC6" w:rsidRPr="00852DD2" w:rsidRDefault="00617EC6" w:rsidP="00124D20">
            <w:pPr>
              <w:spacing w:after="0"/>
              <w:jc w:val="center"/>
              <w:rPr>
                <w:rFonts w:ascii="Times New Roman" w:hAnsi="Times New Roman" w:cs="Times New Roman"/>
                <w:b/>
                <w:bCs/>
                <w:lang w:val="lt-LT"/>
              </w:rPr>
            </w:pPr>
            <w:r w:rsidRPr="00852DD2">
              <w:rPr>
                <w:rFonts w:ascii="Times New Roman" w:hAnsi="Times New Roman" w:cs="Times New Roman"/>
                <w:b/>
                <w:bCs/>
                <w:lang w:val="lt-LT"/>
              </w:rPr>
              <w:t>–</w:t>
            </w:r>
          </w:p>
        </w:tc>
      </w:tr>
      <w:tr w:rsidR="00617EC6" w:rsidRPr="00852DD2" w:rsidTr="00057451">
        <w:trPr>
          <w:trHeight w:val="351"/>
        </w:trPr>
        <w:tc>
          <w:tcPr>
            <w:tcW w:w="574" w:type="dxa"/>
          </w:tcPr>
          <w:p w:rsidR="00617EC6" w:rsidRPr="00852DD2" w:rsidRDefault="00617EC6" w:rsidP="00124D20">
            <w:pPr>
              <w:spacing w:after="0" w:line="240" w:lineRule="auto"/>
              <w:jc w:val="center"/>
              <w:rPr>
                <w:rFonts w:ascii="Times New Roman" w:hAnsi="Times New Roman" w:cs="Times New Roman"/>
                <w:lang w:val="lt-LT"/>
              </w:rPr>
            </w:pPr>
            <w:r w:rsidRPr="00852DD2">
              <w:rPr>
                <w:rFonts w:ascii="Times New Roman" w:hAnsi="Times New Roman" w:cs="Times New Roman"/>
                <w:lang w:val="lt-LT"/>
              </w:rPr>
              <w:t>9.</w:t>
            </w:r>
          </w:p>
        </w:tc>
        <w:tc>
          <w:tcPr>
            <w:tcW w:w="4646" w:type="dxa"/>
          </w:tcPr>
          <w:p w:rsidR="00617EC6" w:rsidRPr="00852DD2" w:rsidRDefault="00617EC6" w:rsidP="00124D20">
            <w:pPr>
              <w:spacing w:after="0" w:line="240" w:lineRule="auto"/>
              <w:rPr>
                <w:rFonts w:ascii="Times New Roman" w:hAnsi="Times New Roman" w:cs="Times New Roman"/>
                <w:lang w:val="lt-LT"/>
              </w:rPr>
            </w:pPr>
            <w:r w:rsidRPr="00852DD2">
              <w:rPr>
                <w:rFonts w:ascii="Times New Roman" w:hAnsi="Times New Roman" w:cs="Times New Roman"/>
                <w:b/>
                <w:lang w:val="lt-LT"/>
              </w:rPr>
              <w:t>Tvarkomųjų paveldosaugos darbų projekto</w:t>
            </w:r>
            <w:r w:rsidRPr="00852DD2">
              <w:rPr>
                <w:rFonts w:ascii="Times New Roman" w:hAnsi="Times New Roman" w:cs="Times New Roman"/>
                <w:lang w:val="lt-LT"/>
              </w:rPr>
              <w:t xml:space="preserve"> parengimas ir suderintos dokumentacijos pateikimas užsakovui. </w:t>
            </w:r>
          </w:p>
        </w:tc>
        <w:tc>
          <w:tcPr>
            <w:tcW w:w="754" w:type="dxa"/>
            <w:vAlign w:val="center"/>
          </w:tcPr>
          <w:p w:rsidR="00617EC6" w:rsidRPr="00852DD2" w:rsidRDefault="00617EC6" w:rsidP="00124D20">
            <w:pPr>
              <w:spacing w:after="0"/>
              <w:jc w:val="center"/>
              <w:rPr>
                <w:rFonts w:ascii="Times New Roman" w:hAnsi="Times New Roman" w:cs="Times New Roman"/>
                <w:b/>
                <w:bCs/>
                <w:lang w:val="lt-LT"/>
              </w:rPr>
            </w:pPr>
            <w:r w:rsidRPr="00852DD2">
              <w:rPr>
                <w:rFonts w:ascii="Times New Roman" w:hAnsi="Times New Roman" w:cs="Times New Roman"/>
                <w:b/>
                <w:bCs/>
                <w:lang w:val="lt-LT"/>
              </w:rPr>
              <w:t>3</w:t>
            </w:r>
          </w:p>
        </w:tc>
        <w:tc>
          <w:tcPr>
            <w:tcW w:w="900" w:type="dxa"/>
            <w:vAlign w:val="center"/>
          </w:tcPr>
          <w:p w:rsidR="00617EC6" w:rsidRPr="00852DD2" w:rsidRDefault="00617EC6" w:rsidP="00124D20">
            <w:pPr>
              <w:spacing w:after="0"/>
              <w:jc w:val="center"/>
              <w:rPr>
                <w:rFonts w:ascii="Times New Roman" w:hAnsi="Times New Roman" w:cs="Times New Roman"/>
                <w:b/>
                <w:bCs/>
                <w:lang w:val="lt-LT"/>
              </w:rPr>
            </w:pPr>
            <w:r w:rsidRPr="00852DD2">
              <w:rPr>
                <w:rFonts w:ascii="Times New Roman" w:hAnsi="Times New Roman" w:cs="Times New Roman"/>
                <w:b/>
                <w:bCs/>
                <w:lang w:val="lt-LT"/>
              </w:rPr>
              <w:t>10</w:t>
            </w:r>
          </w:p>
        </w:tc>
        <w:tc>
          <w:tcPr>
            <w:tcW w:w="1260" w:type="dxa"/>
            <w:vAlign w:val="center"/>
          </w:tcPr>
          <w:p w:rsidR="00617EC6" w:rsidRPr="00852DD2" w:rsidRDefault="00617EC6" w:rsidP="00124D20">
            <w:pPr>
              <w:spacing w:after="0"/>
              <w:jc w:val="center"/>
              <w:rPr>
                <w:rFonts w:ascii="Times New Roman" w:hAnsi="Times New Roman" w:cs="Times New Roman"/>
                <w:b/>
                <w:bCs/>
                <w:lang w:val="lt-LT"/>
              </w:rPr>
            </w:pPr>
            <w:r w:rsidRPr="00852DD2">
              <w:rPr>
                <w:rFonts w:ascii="Times New Roman" w:hAnsi="Times New Roman" w:cs="Times New Roman"/>
                <w:b/>
                <w:bCs/>
                <w:lang w:val="lt-LT"/>
              </w:rPr>
              <w:t>3</w:t>
            </w:r>
          </w:p>
        </w:tc>
        <w:tc>
          <w:tcPr>
            <w:tcW w:w="1179" w:type="dxa"/>
            <w:vAlign w:val="center"/>
          </w:tcPr>
          <w:p w:rsidR="00617EC6" w:rsidRPr="00852DD2" w:rsidRDefault="00617EC6" w:rsidP="00124D20">
            <w:pPr>
              <w:spacing w:after="0"/>
              <w:jc w:val="center"/>
              <w:rPr>
                <w:rFonts w:ascii="Times New Roman" w:hAnsi="Times New Roman" w:cs="Times New Roman"/>
                <w:b/>
                <w:bCs/>
                <w:lang w:val="lt-LT"/>
              </w:rPr>
            </w:pPr>
            <w:r w:rsidRPr="00852DD2">
              <w:rPr>
                <w:rFonts w:ascii="Times New Roman" w:hAnsi="Times New Roman" w:cs="Times New Roman"/>
                <w:b/>
                <w:bCs/>
                <w:lang w:val="lt-LT"/>
              </w:rPr>
              <w:t>2</w:t>
            </w:r>
          </w:p>
        </w:tc>
        <w:tc>
          <w:tcPr>
            <w:tcW w:w="826" w:type="dxa"/>
            <w:vAlign w:val="center"/>
          </w:tcPr>
          <w:p w:rsidR="00617EC6" w:rsidRPr="00852DD2" w:rsidRDefault="00617EC6" w:rsidP="00124D20">
            <w:pPr>
              <w:spacing w:after="0"/>
              <w:jc w:val="center"/>
              <w:rPr>
                <w:rFonts w:ascii="Times New Roman" w:hAnsi="Times New Roman" w:cs="Times New Roman"/>
                <w:b/>
                <w:bCs/>
                <w:lang w:val="lt-LT"/>
              </w:rPr>
            </w:pPr>
            <w:r w:rsidRPr="00852DD2">
              <w:rPr>
                <w:rFonts w:ascii="Times New Roman" w:hAnsi="Times New Roman" w:cs="Times New Roman"/>
                <w:b/>
                <w:bCs/>
                <w:lang w:val="lt-LT"/>
              </w:rPr>
              <w:t>2</w:t>
            </w:r>
          </w:p>
        </w:tc>
      </w:tr>
      <w:tr w:rsidR="00617EC6" w:rsidRPr="00852DD2" w:rsidTr="00057451">
        <w:trPr>
          <w:trHeight w:val="347"/>
        </w:trPr>
        <w:tc>
          <w:tcPr>
            <w:tcW w:w="574" w:type="dxa"/>
          </w:tcPr>
          <w:p w:rsidR="00617EC6" w:rsidRPr="00852DD2" w:rsidRDefault="00617EC6" w:rsidP="00124D20">
            <w:pPr>
              <w:spacing w:after="0" w:line="240" w:lineRule="auto"/>
              <w:jc w:val="center"/>
              <w:rPr>
                <w:rFonts w:ascii="Times New Roman" w:hAnsi="Times New Roman" w:cs="Times New Roman"/>
                <w:position w:val="2"/>
                <w:lang w:val="lt-LT"/>
              </w:rPr>
            </w:pPr>
            <w:r w:rsidRPr="00852DD2">
              <w:rPr>
                <w:rFonts w:ascii="Times New Roman" w:hAnsi="Times New Roman" w:cs="Times New Roman"/>
                <w:position w:val="2"/>
                <w:lang w:val="lt-LT"/>
              </w:rPr>
              <w:t>10.</w:t>
            </w:r>
          </w:p>
        </w:tc>
        <w:tc>
          <w:tcPr>
            <w:tcW w:w="4646" w:type="dxa"/>
          </w:tcPr>
          <w:p w:rsidR="00617EC6" w:rsidRPr="00852DD2" w:rsidRDefault="00617EC6" w:rsidP="00124D20">
            <w:pPr>
              <w:spacing w:after="0" w:line="240" w:lineRule="auto"/>
              <w:rPr>
                <w:rFonts w:ascii="Times New Roman" w:hAnsi="Times New Roman" w:cs="Times New Roman"/>
                <w:lang w:val="lt-LT"/>
              </w:rPr>
            </w:pPr>
            <w:r w:rsidRPr="00852DD2">
              <w:rPr>
                <w:rFonts w:ascii="Times New Roman" w:hAnsi="Times New Roman" w:cs="Times New Roman"/>
                <w:position w:val="2"/>
                <w:lang w:val="lt-LT"/>
              </w:rPr>
              <w:t>Paprastojo remonto projekto, supaprastinto statybos projekto, supaprastinto rekonstravimo projekto, kapitalinio remonto aprašo, paprastojo remonto aprašo, griovimo projekto, griovimo aprašo, supaprastinto griovimo aprašo parengimas ir suderintos dokumentacijos perdavimas užsakovui</w:t>
            </w:r>
          </w:p>
        </w:tc>
        <w:tc>
          <w:tcPr>
            <w:tcW w:w="754" w:type="dxa"/>
            <w:vAlign w:val="center"/>
          </w:tcPr>
          <w:p w:rsidR="00617EC6" w:rsidRPr="00852DD2" w:rsidRDefault="00617EC6" w:rsidP="00124D20">
            <w:pPr>
              <w:spacing w:after="0" w:line="240" w:lineRule="auto"/>
              <w:jc w:val="center"/>
              <w:rPr>
                <w:rFonts w:ascii="Times New Roman" w:hAnsi="Times New Roman" w:cs="Times New Roman"/>
                <w:b/>
                <w:bCs/>
                <w:lang w:val="lt-LT"/>
              </w:rPr>
            </w:pPr>
            <w:r w:rsidRPr="00852DD2">
              <w:rPr>
                <w:rFonts w:ascii="Times New Roman" w:hAnsi="Times New Roman" w:cs="Times New Roman"/>
                <w:b/>
                <w:bCs/>
                <w:lang w:val="lt-LT"/>
              </w:rPr>
              <w:t>30</w:t>
            </w:r>
          </w:p>
        </w:tc>
        <w:tc>
          <w:tcPr>
            <w:tcW w:w="900" w:type="dxa"/>
            <w:vAlign w:val="center"/>
          </w:tcPr>
          <w:p w:rsidR="00617EC6" w:rsidRPr="00852DD2" w:rsidRDefault="00617EC6" w:rsidP="00124D20">
            <w:pPr>
              <w:spacing w:after="0" w:line="240" w:lineRule="auto"/>
              <w:jc w:val="center"/>
              <w:rPr>
                <w:rFonts w:ascii="Times New Roman" w:hAnsi="Times New Roman" w:cs="Times New Roman"/>
                <w:b/>
                <w:bCs/>
                <w:lang w:val="lt-LT"/>
              </w:rPr>
            </w:pPr>
            <w:r w:rsidRPr="00852DD2">
              <w:rPr>
                <w:rFonts w:ascii="Times New Roman" w:hAnsi="Times New Roman" w:cs="Times New Roman"/>
                <w:b/>
                <w:bCs/>
                <w:lang w:val="lt-LT"/>
              </w:rPr>
              <w:t>7</w:t>
            </w:r>
          </w:p>
        </w:tc>
        <w:tc>
          <w:tcPr>
            <w:tcW w:w="1260" w:type="dxa"/>
            <w:vAlign w:val="center"/>
          </w:tcPr>
          <w:p w:rsidR="00617EC6" w:rsidRPr="00852DD2" w:rsidRDefault="00617EC6" w:rsidP="00124D20">
            <w:pPr>
              <w:spacing w:after="0" w:line="240" w:lineRule="auto"/>
              <w:jc w:val="center"/>
              <w:rPr>
                <w:rFonts w:ascii="Times New Roman" w:hAnsi="Times New Roman" w:cs="Times New Roman"/>
                <w:b/>
                <w:bCs/>
                <w:lang w:val="lt-LT"/>
              </w:rPr>
            </w:pPr>
            <w:r w:rsidRPr="00852DD2">
              <w:rPr>
                <w:rFonts w:ascii="Times New Roman" w:hAnsi="Times New Roman" w:cs="Times New Roman"/>
                <w:b/>
                <w:bCs/>
                <w:lang w:val="lt-LT"/>
              </w:rPr>
              <w:t>3</w:t>
            </w:r>
          </w:p>
        </w:tc>
        <w:tc>
          <w:tcPr>
            <w:tcW w:w="1179" w:type="dxa"/>
            <w:vAlign w:val="center"/>
          </w:tcPr>
          <w:p w:rsidR="00617EC6" w:rsidRPr="00852DD2" w:rsidRDefault="00617EC6" w:rsidP="00124D20">
            <w:pPr>
              <w:spacing w:after="0" w:line="240" w:lineRule="auto"/>
              <w:jc w:val="center"/>
              <w:rPr>
                <w:rFonts w:ascii="Times New Roman" w:hAnsi="Times New Roman" w:cs="Times New Roman"/>
                <w:b/>
                <w:bCs/>
                <w:lang w:val="lt-LT"/>
              </w:rPr>
            </w:pPr>
            <w:r w:rsidRPr="00852DD2">
              <w:rPr>
                <w:rFonts w:ascii="Times New Roman" w:hAnsi="Times New Roman" w:cs="Times New Roman"/>
                <w:b/>
                <w:bCs/>
                <w:lang w:val="lt-LT"/>
              </w:rPr>
              <w:t>3</w:t>
            </w:r>
          </w:p>
        </w:tc>
        <w:tc>
          <w:tcPr>
            <w:tcW w:w="826" w:type="dxa"/>
            <w:vAlign w:val="center"/>
          </w:tcPr>
          <w:p w:rsidR="00617EC6" w:rsidRPr="00852DD2" w:rsidRDefault="00617EC6" w:rsidP="00124D20">
            <w:pPr>
              <w:spacing w:after="0" w:line="240" w:lineRule="auto"/>
              <w:jc w:val="center"/>
              <w:rPr>
                <w:rFonts w:ascii="Times New Roman" w:hAnsi="Times New Roman" w:cs="Times New Roman"/>
                <w:b/>
                <w:bCs/>
                <w:lang w:val="lt-LT"/>
              </w:rPr>
            </w:pPr>
            <w:r w:rsidRPr="00852DD2">
              <w:rPr>
                <w:rFonts w:ascii="Times New Roman" w:hAnsi="Times New Roman" w:cs="Times New Roman"/>
                <w:b/>
                <w:bCs/>
                <w:lang w:val="lt-LT"/>
              </w:rPr>
              <w:t>2</w:t>
            </w:r>
          </w:p>
        </w:tc>
      </w:tr>
      <w:tr w:rsidR="00617EC6" w:rsidRPr="00852DD2" w:rsidTr="00057451">
        <w:trPr>
          <w:trHeight w:val="343"/>
        </w:trPr>
        <w:tc>
          <w:tcPr>
            <w:tcW w:w="574" w:type="dxa"/>
          </w:tcPr>
          <w:p w:rsidR="00617EC6" w:rsidRPr="00852DD2" w:rsidRDefault="00617EC6" w:rsidP="00124D20">
            <w:pPr>
              <w:spacing w:after="0" w:line="240" w:lineRule="auto"/>
              <w:jc w:val="center"/>
              <w:rPr>
                <w:rFonts w:ascii="Times New Roman" w:hAnsi="Times New Roman" w:cs="Times New Roman"/>
                <w:lang w:val="lt-LT"/>
              </w:rPr>
            </w:pPr>
            <w:r w:rsidRPr="00852DD2">
              <w:rPr>
                <w:rFonts w:ascii="Times New Roman" w:hAnsi="Times New Roman" w:cs="Times New Roman"/>
                <w:lang w:val="lt-LT"/>
              </w:rPr>
              <w:t>11.</w:t>
            </w:r>
          </w:p>
        </w:tc>
        <w:tc>
          <w:tcPr>
            <w:tcW w:w="4646" w:type="dxa"/>
            <w:vAlign w:val="center"/>
          </w:tcPr>
          <w:p w:rsidR="00617EC6" w:rsidRPr="00852DD2" w:rsidRDefault="00617EC6" w:rsidP="00124D20">
            <w:pPr>
              <w:spacing w:after="0" w:line="240" w:lineRule="auto"/>
              <w:rPr>
                <w:rFonts w:ascii="Times New Roman" w:hAnsi="Times New Roman" w:cs="Times New Roman"/>
                <w:lang w:val="lt-LT"/>
              </w:rPr>
            </w:pPr>
            <w:r w:rsidRPr="00852DD2">
              <w:rPr>
                <w:rFonts w:ascii="Times New Roman" w:hAnsi="Times New Roman" w:cs="Times New Roman"/>
                <w:lang w:val="lt-LT"/>
              </w:rPr>
              <w:t>Projektų vykdymo priežiūros paslaugos</w:t>
            </w:r>
          </w:p>
        </w:tc>
        <w:tc>
          <w:tcPr>
            <w:tcW w:w="754" w:type="dxa"/>
            <w:vAlign w:val="center"/>
          </w:tcPr>
          <w:p w:rsidR="00617EC6" w:rsidRPr="00852DD2" w:rsidRDefault="00617EC6" w:rsidP="00124D20">
            <w:pPr>
              <w:spacing w:after="0" w:line="240" w:lineRule="auto"/>
              <w:jc w:val="center"/>
              <w:rPr>
                <w:rFonts w:ascii="Times New Roman" w:hAnsi="Times New Roman" w:cs="Times New Roman"/>
                <w:b/>
                <w:bCs/>
                <w:lang w:val="lt-LT"/>
              </w:rPr>
            </w:pPr>
            <w:r w:rsidRPr="00852DD2">
              <w:rPr>
                <w:rFonts w:ascii="Times New Roman" w:hAnsi="Times New Roman" w:cs="Times New Roman"/>
                <w:b/>
                <w:bCs/>
                <w:lang w:val="lt-LT"/>
              </w:rPr>
              <w:t>–</w:t>
            </w:r>
          </w:p>
        </w:tc>
        <w:tc>
          <w:tcPr>
            <w:tcW w:w="900" w:type="dxa"/>
            <w:vAlign w:val="center"/>
          </w:tcPr>
          <w:p w:rsidR="00617EC6" w:rsidRPr="00852DD2" w:rsidRDefault="00617EC6" w:rsidP="00124D20">
            <w:pPr>
              <w:spacing w:after="0" w:line="240" w:lineRule="auto"/>
              <w:jc w:val="center"/>
              <w:rPr>
                <w:rFonts w:ascii="Times New Roman" w:hAnsi="Times New Roman" w:cs="Times New Roman"/>
                <w:b/>
                <w:bCs/>
                <w:lang w:val="lt-LT"/>
              </w:rPr>
            </w:pPr>
            <w:r w:rsidRPr="00852DD2">
              <w:rPr>
                <w:rFonts w:ascii="Times New Roman" w:hAnsi="Times New Roman" w:cs="Times New Roman"/>
                <w:b/>
                <w:bCs/>
                <w:lang w:val="lt-LT"/>
              </w:rPr>
              <w:t>3</w:t>
            </w:r>
          </w:p>
        </w:tc>
        <w:tc>
          <w:tcPr>
            <w:tcW w:w="1260" w:type="dxa"/>
            <w:vAlign w:val="center"/>
          </w:tcPr>
          <w:p w:rsidR="00617EC6" w:rsidRPr="00852DD2" w:rsidRDefault="00617EC6" w:rsidP="00124D20">
            <w:pPr>
              <w:spacing w:after="0" w:line="240" w:lineRule="auto"/>
              <w:jc w:val="center"/>
              <w:rPr>
                <w:rFonts w:ascii="Times New Roman" w:hAnsi="Times New Roman" w:cs="Times New Roman"/>
                <w:b/>
                <w:bCs/>
                <w:lang w:val="lt-LT"/>
              </w:rPr>
            </w:pPr>
            <w:r w:rsidRPr="00852DD2">
              <w:rPr>
                <w:rFonts w:ascii="Times New Roman" w:hAnsi="Times New Roman" w:cs="Times New Roman"/>
                <w:b/>
                <w:bCs/>
                <w:lang w:val="lt-LT"/>
              </w:rPr>
              <w:t>10</w:t>
            </w:r>
          </w:p>
        </w:tc>
        <w:tc>
          <w:tcPr>
            <w:tcW w:w="1179" w:type="dxa"/>
            <w:vAlign w:val="center"/>
          </w:tcPr>
          <w:p w:rsidR="00617EC6" w:rsidRPr="00852DD2" w:rsidRDefault="00617EC6" w:rsidP="00124D20">
            <w:pPr>
              <w:spacing w:after="0" w:line="240" w:lineRule="auto"/>
              <w:jc w:val="center"/>
              <w:rPr>
                <w:rFonts w:ascii="Times New Roman" w:hAnsi="Times New Roman" w:cs="Times New Roman"/>
                <w:b/>
                <w:bCs/>
                <w:lang w:val="lt-LT"/>
              </w:rPr>
            </w:pPr>
            <w:r w:rsidRPr="00852DD2">
              <w:rPr>
                <w:rFonts w:ascii="Times New Roman" w:hAnsi="Times New Roman" w:cs="Times New Roman"/>
                <w:b/>
                <w:bCs/>
                <w:lang w:val="lt-LT"/>
              </w:rPr>
              <w:t>12</w:t>
            </w:r>
          </w:p>
        </w:tc>
        <w:tc>
          <w:tcPr>
            <w:tcW w:w="826" w:type="dxa"/>
            <w:vAlign w:val="center"/>
          </w:tcPr>
          <w:p w:rsidR="00617EC6" w:rsidRPr="00852DD2" w:rsidRDefault="00617EC6" w:rsidP="00124D20">
            <w:pPr>
              <w:spacing w:after="0" w:line="240" w:lineRule="auto"/>
              <w:jc w:val="center"/>
              <w:rPr>
                <w:rFonts w:ascii="Times New Roman" w:hAnsi="Times New Roman" w:cs="Times New Roman"/>
                <w:b/>
                <w:bCs/>
                <w:lang w:val="lt-LT"/>
              </w:rPr>
            </w:pPr>
            <w:r w:rsidRPr="00852DD2">
              <w:rPr>
                <w:rFonts w:ascii="Times New Roman" w:hAnsi="Times New Roman" w:cs="Times New Roman"/>
                <w:b/>
                <w:bCs/>
                <w:lang w:val="lt-LT"/>
              </w:rPr>
              <w:t>2</w:t>
            </w:r>
          </w:p>
        </w:tc>
      </w:tr>
    </w:tbl>
    <w:p w:rsidR="00617EC6" w:rsidRPr="00852DD2" w:rsidRDefault="00617EC6" w:rsidP="007F0007">
      <w:pPr>
        <w:spacing w:after="0" w:line="240" w:lineRule="auto"/>
        <w:ind w:firstLine="731"/>
        <w:jc w:val="both"/>
        <w:rPr>
          <w:rFonts w:ascii="Times New Roman" w:hAnsi="Times New Roman" w:cs="Times New Roman"/>
          <w:sz w:val="24"/>
          <w:szCs w:val="24"/>
          <w:lang w:val="lt-LT"/>
        </w:rPr>
      </w:pPr>
    </w:p>
    <w:p w:rsidR="00617EC6" w:rsidRPr="00852DD2" w:rsidRDefault="00617EC6" w:rsidP="00852DD2">
      <w:pPr>
        <w:spacing w:after="0" w:line="240" w:lineRule="auto"/>
        <w:ind w:firstLine="731"/>
        <w:jc w:val="both"/>
        <w:rPr>
          <w:rFonts w:ascii="Times New Roman" w:hAnsi="Times New Roman" w:cs="Times New Roman"/>
          <w:sz w:val="24"/>
          <w:szCs w:val="24"/>
          <w:lang w:val="lt-LT"/>
        </w:rPr>
      </w:pPr>
      <w:r w:rsidRPr="00852DD2">
        <w:rPr>
          <w:rFonts w:ascii="Times New Roman" w:hAnsi="Times New Roman" w:cs="Times New Roman"/>
          <w:sz w:val="24"/>
          <w:szCs w:val="24"/>
          <w:lang w:val="lt-LT"/>
        </w:rPr>
        <w:t>Perkančioji organizacija neįsipareigoja pirkti maksimalaus paslaugų kiekio.</w:t>
      </w:r>
    </w:p>
    <w:p w:rsidR="00617EC6" w:rsidRPr="00852DD2" w:rsidRDefault="00617EC6" w:rsidP="00E542D0">
      <w:pPr>
        <w:spacing w:after="0" w:line="240" w:lineRule="auto"/>
        <w:ind w:firstLine="900"/>
        <w:jc w:val="both"/>
        <w:rPr>
          <w:lang w:val="lt-LT"/>
        </w:rPr>
      </w:pPr>
    </w:p>
    <w:sectPr w:rsidR="00617EC6" w:rsidRPr="00852DD2" w:rsidSect="00852DD2">
      <w:pgSz w:w="12240" w:h="15840"/>
      <w:pgMar w:top="540" w:right="540" w:bottom="899"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LT">
    <w:altName w:val="Times New Roman"/>
    <w:panose1 w:val="00000000000000000000"/>
    <w:charset w:val="00"/>
    <w:family w:val="roman"/>
    <w:notTrueType/>
    <w:pitch w:val="variable"/>
    <w:sig w:usb0="00000003" w:usb1="00000000" w:usb2="00000000" w:usb3="00000000" w:csb0="00000001" w:csb1="00000000"/>
  </w:font>
  <w:font w:name="Batang">
    <w:altName w:val="©öUAA"/>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TimesLT Baltic">
    <w:altName w:val="Times New Roman"/>
    <w:panose1 w:val="00000000000000000000"/>
    <w:charset w:val="BA"/>
    <w:family w:val="roman"/>
    <w:notTrueType/>
    <w:pitch w:val="variable"/>
    <w:sig w:usb0="00000005" w:usb1="00000000" w:usb2="00000000" w:usb3="00000000" w:csb0="0000008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972EA6"/>
    <w:multiLevelType w:val="hybridMultilevel"/>
    <w:tmpl w:val="AD18FCEC"/>
    <w:lvl w:ilvl="0" w:tplc="0427000F">
      <w:start w:val="1"/>
      <w:numFmt w:val="decimal"/>
      <w:lvlText w:val="%1."/>
      <w:lvlJc w:val="left"/>
      <w:pPr>
        <w:ind w:left="720" w:hanging="360"/>
      </w:pPr>
      <w:rPr>
        <w:rFonts w:cs="Times New Roman" w:hint="default"/>
      </w:rPr>
    </w:lvl>
    <w:lvl w:ilvl="1" w:tplc="04270019">
      <w:start w:val="1"/>
      <w:numFmt w:val="lowerLetter"/>
      <w:lvlText w:val="%2."/>
      <w:lvlJc w:val="left"/>
      <w:pPr>
        <w:ind w:left="1440" w:hanging="360"/>
      </w:pPr>
      <w:rPr>
        <w:rFonts w:cs="Times New Roman"/>
      </w:rPr>
    </w:lvl>
    <w:lvl w:ilvl="2" w:tplc="0427001B">
      <w:start w:val="1"/>
      <w:numFmt w:val="lowerRoman"/>
      <w:lvlText w:val="%3."/>
      <w:lvlJc w:val="right"/>
      <w:pPr>
        <w:ind w:left="2160" w:hanging="180"/>
      </w:pPr>
      <w:rPr>
        <w:rFonts w:cs="Times New Roman"/>
      </w:rPr>
    </w:lvl>
    <w:lvl w:ilvl="3" w:tplc="0427000F">
      <w:start w:val="1"/>
      <w:numFmt w:val="decimal"/>
      <w:lvlText w:val="%4."/>
      <w:lvlJc w:val="left"/>
      <w:pPr>
        <w:ind w:left="2880" w:hanging="360"/>
      </w:pPr>
      <w:rPr>
        <w:rFonts w:cs="Times New Roman"/>
      </w:rPr>
    </w:lvl>
    <w:lvl w:ilvl="4" w:tplc="04270019">
      <w:start w:val="1"/>
      <w:numFmt w:val="lowerLetter"/>
      <w:lvlText w:val="%5."/>
      <w:lvlJc w:val="left"/>
      <w:pPr>
        <w:ind w:left="3600" w:hanging="360"/>
      </w:pPr>
      <w:rPr>
        <w:rFonts w:cs="Times New Roman"/>
      </w:rPr>
    </w:lvl>
    <w:lvl w:ilvl="5" w:tplc="0427001B">
      <w:start w:val="1"/>
      <w:numFmt w:val="lowerRoman"/>
      <w:lvlText w:val="%6."/>
      <w:lvlJc w:val="right"/>
      <w:pPr>
        <w:ind w:left="4320" w:hanging="180"/>
      </w:pPr>
      <w:rPr>
        <w:rFonts w:cs="Times New Roman"/>
      </w:rPr>
    </w:lvl>
    <w:lvl w:ilvl="6" w:tplc="0427000F">
      <w:start w:val="1"/>
      <w:numFmt w:val="decimal"/>
      <w:lvlText w:val="%7."/>
      <w:lvlJc w:val="left"/>
      <w:pPr>
        <w:ind w:left="5040" w:hanging="360"/>
      </w:pPr>
      <w:rPr>
        <w:rFonts w:cs="Times New Roman"/>
      </w:rPr>
    </w:lvl>
    <w:lvl w:ilvl="7" w:tplc="04270019">
      <w:start w:val="1"/>
      <w:numFmt w:val="lowerLetter"/>
      <w:lvlText w:val="%8."/>
      <w:lvlJc w:val="left"/>
      <w:pPr>
        <w:ind w:left="5760" w:hanging="360"/>
      </w:pPr>
      <w:rPr>
        <w:rFonts w:cs="Times New Roman"/>
      </w:rPr>
    </w:lvl>
    <w:lvl w:ilvl="8" w:tplc="0427001B">
      <w:start w:val="1"/>
      <w:numFmt w:val="lowerRoman"/>
      <w:lvlText w:val="%9."/>
      <w:lvlJc w:val="right"/>
      <w:pPr>
        <w:ind w:left="6480" w:hanging="180"/>
      </w:pPr>
      <w:rPr>
        <w:rFonts w:cs="Times New Roman"/>
      </w:rPr>
    </w:lvl>
  </w:abstractNum>
  <w:abstractNum w:abstractNumId="1">
    <w:nsid w:val="20407896"/>
    <w:multiLevelType w:val="hybridMultilevel"/>
    <w:tmpl w:val="A61E7B6E"/>
    <w:lvl w:ilvl="0" w:tplc="0427000F">
      <w:start w:val="1"/>
      <w:numFmt w:val="decimal"/>
      <w:lvlText w:val="%1."/>
      <w:lvlJc w:val="left"/>
      <w:pPr>
        <w:tabs>
          <w:tab w:val="num" w:pos="720"/>
        </w:tabs>
        <w:ind w:left="720" w:hanging="360"/>
      </w:pPr>
      <w:rPr>
        <w:rFonts w:cs="Times New Roman"/>
      </w:rPr>
    </w:lvl>
    <w:lvl w:ilvl="1" w:tplc="04270019">
      <w:start w:val="1"/>
      <w:numFmt w:val="lowerLetter"/>
      <w:lvlText w:val="%2."/>
      <w:lvlJc w:val="left"/>
      <w:pPr>
        <w:tabs>
          <w:tab w:val="num" w:pos="1440"/>
        </w:tabs>
        <w:ind w:left="1440" w:hanging="360"/>
      </w:pPr>
      <w:rPr>
        <w:rFonts w:cs="Times New Roman"/>
      </w:rPr>
    </w:lvl>
    <w:lvl w:ilvl="2" w:tplc="0427001B">
      <w:start w:val="1"/>
      <w:numFmt w:val="lowerRoman"/>
      <w:lvlText w:val="%3."/>
      <w:lvlJc w:val="right"/>
      <w:pPr>
        <w:tabs>
          <w:tab w:val="num" w:pos="2160"/>
        </w:tabs>
        <w:ind w:left="2160" w:hanging="18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lowerLetter"/>
      <w:lvlText w:val="%5."/>
      <w:lvlJc w:val="left"/>
      <w:pPr>
        <w:tabs>
          <w:tab w:val="num" w:pos="3600"/>
        </w:tabs>
        <w:ind w:left="3600" w:hanging="360"/>
      </w:pPr>
      <w:rPr>
        <w:rFonts w:cs="Times New Roman"/>
      </w:rPr>
    </w:lvl>
    <w:lvl w:ilvl="5" w:tplc="0427001B">
      <w:start w:val="1"/>
      <w:numFmt w:val="lowerRoman"/>
      <w:lvlText w:val="%6."/>
      <w:lvlJc w:val="right"/>
      <w:pPr>
        <w:tabs>
          <w:tab w:val="num" w:pos="4320"/>
        </w:tabs>
        <w:ind w:left="4320" w:hanging="18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lowerLetter"/>
      <w:lvlText w:val="%8."/>
      <w:lvlJc w:val="left"/>
      <w:pPr>
        <w:tabs>
          <w:tab w:val="num" w:pos="5760"/>
        </w:tabs>
        <w:ind w:left="5760" w:hanging="360"/>
      </w:pPr>
      <w:rPr>
        <w:rFonts w:cs="Times New Roman"/>
      </w:rPr>
    </w:lvl>
    <w:lvl w:ilvl="8" w:tplc="0427001B">
      <w:start w:val="1"/>
      <w:numFmt w:val="lowerRoman"/>
      <w:lvlText w:val="%9."/>
      <w:lvlJc w:val="right"/>
      <w:pPr>
        <w:tabs>
          <w:tab w:val="num" w:pos="6480"/>
        </w:tabs>
        <w:ind w:left="6480" w:hanging="180"/>
      </w:pPr>
      <w:rPr>
        <w:rFonts w:cs="Times New Roman"/>
      </w:rPr>
    </w:lvl>
  </w:abstractNum>
  <w:abstractNum w:abstractNumId="2">
    <w:nsid w:val="3D313C80"/>
    <w:multiLevelType w:val="multilevel"/>
    <w:tmpl w:val="B0C88E5E"/>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792"/>
        </w:tabs>
        <w:ind w:left="709" w:hanging="709"/>
      </w:pPr>
      <w:rPr>
        <w:rFonts w:cs="Times New Roman" w:hint="default"/>
        <w:b w:val="0"/>
        <w:sz w:val="24"/>
        <w:szCs w:val="24"/>
      </w:rPr>
    </w:lvl>
    <w:lvl w:ilvl="2">
      <w:start w:val="1"/>
      <w:numFmt w:val="decimal"/>
      <w:lvlText w:val="%1.%2.%3."/>
      <w:lvlJc w:val="left"/>
      <w:pPr>
        <w:tabs>
          <w:tab w:val="num" w:pos="1980"/>
        </w:tabs>
        <w:ind w:left="1391" w:hanging="851"/>
      </w:pPr>
      <w:rPr>
        <w:rFonts w:cs="Times New Roman" w:hint="default"/>
        <w:b w:val="0"/>
      </w:rPr>
    </w:lvl>
    <w:lvl w:ilvl="3">
      <w:start w:val="1"/>
      <w:numFmt w:val="decimal"/>
      <w:lvlText w:val="%1.%2.%3.%4."/>
      <w:lvlJc w:val="left"/>
      <w:pPr>
        <w:tabs>
          <w:tab w:val="num" w:pos="1800"/>
        </w:tabs>
        <w:ind w:left="1728" w:hanging="648"/>
      </w:pPr>
      <w:rPr>
        <w:rFonts w:cs="Times New Roman" w:hint="default"/>
        <w:b w:val="0"/>
      </w:rPr>
    </w:lvl>
    <w:lvl w:ilvl="4">
      <w:start w:val="1"/>
      <w:numFmt w:val="decimal"/>
      <w:lvlText w:val="%1.%2.%3.%4.%5."/>
      <w:lvlJc w:val="left"/>
      <w:pPr>
        <w:tabs>
          <w:tab w:val="num" w:pos="2520"/>
        </w:tabs>
        <w:ind w:left="2232" w:hanging="792"/>
      </w:pPr>
      <w:rPr>
        <w:rFonts w:cs="Times New Roman" w:hint="default"/>
        <w:b w:val="0"/>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
    <w:nsid w:val="73DC0EFF"/>
    <w:multiLevelType w:val="hybridMultilevel"/>
    <w:tmpl w:val="043A6F68"/>
    <w:lvl w:ilvl="0" w:tplc="0427000F">
      <w:start w:val="1"/>
      <w:numFmt w:val="decimal"/>
      <w:lvlText w:val="%1."/>
      <w:lvlJc w:val="left"/>
      <w:pPr>
        <w:tabs>
          <w:tab w:val="num" w:pos="1620"/>
        </w:tabs>
        <w:ind w:left="1620" w:hanging="360"/>
      </w:pPr>
      <w:rPr>
        <w:rFonts w:cs="Times New Roman"/>
      </w:rPr>
    </w:lvl>
    <w:lvl w:ilvl="1" w:tplc="04270019">
      <w:start w:val="1"/>
      <w:numFmt w:val="lowerLetter"/>
      <w:lvlText w:val="%2."/>
      <w:lvlJc w:val="left"/>
      <w:pPr>
        <w:tabs>
          <w:tab w:val="num" w:pos="2340"/>
        </w:tabs>
        <w:ind w:left="2340" w:hanging="360"/>
      </w:pPr>
      <w:rPr>
        <w:rFonts w:cs="Times New Roman"/>
      </w:rPr>
    </w:lvl>
    <w:lvl w:ilvl="2" w:tplc="0427001B">
      <w:start w:val="1"/>
      <w:numFmt w:val="lowerRoman"/>
      <w:lvlText w:val="%3."/>
      <w:lvlJc w:val="right"/>
      <w:pPr>
        <w:tabs>
          <w:tab w:val="num" w:pos="3060"/>
        </w:tabs>
        <w:ind w:left="3060" w:hanging="180"/>
      </w:pPr>
      <w:rPr>
        <w:rFonts w:cs="Times New Roman"/>
      </w:rPr>
    </w:lvl>
    <w:lvl w:ilvl="3" w:tplc="0427000F">
      <w:start w:val="1"/>
      <w:numFmt w:val="decimal"/>
      <w:lvlText w:val="%4."/>
      <w:lvlJc w:val="left"/>
      <w:pPr>
        <w:tabs>
          <w:tab w:val="num" w:pos="3780"/>
        </w:tabs>
        <w:ind w:left="3780" w:hanging="360"/>
      </w:pPr>
      <w:rPr>
        <w:rFonts w:cs="Times New Roman"/>
      </w:rPr>
    </w:lvl>
    <w:lvl w:ilvl="4" w:tplc="04270019">
      <w:start w:val="1"/>
      <w:numFmt w:val="lowerLetter"/>
      <w:lvlText w:val="%5."/>
      <w:lvlJc w:val="left"/>
      <w:pPr>
        <w:tabs>
          <w:tab w:val="num" w:pos="4500"/>
        </w:tabs>
        <w:ind w:left="4500" w:hanging="360"/>
      </w:pPr>
      <w:rPr>
        <w:rFonts w:cs="Times New Roman"/>
      </w:rPr>
    </w:lvl>
    <w:lvl w:ilvl="5" w:tplc="0427001B">
      <w:start w:val="1"/>
      <w:numFmt w:val="lowerRoman"/>
      <w:lvlText w:val="%6."/>
      <w:lvlJc w:val="right"/>
      <w:pPr>
        <w:tabs>
          <w:tab w:val="num" w:pos="5220"/>
        </w:tabs>
        <w:ind w:left="5220" w:hanging="180"/>
      </w:pPr>
      <w:rPr>
        <w:rFonts w:cs="Times New Roman"/>
      </w:rPr>
    </w:lvl>
    <w:lvl w:ilvl="6" w:tplc="0427000F">
      <w:start w:val="1"/>
      <w:numFmt w:val="decimal"/>
      <w:lvlText w:val="%7."/>
      <w:lvlJc w:val="left"/>
      <w:pPr>
        <w:tabs>
          <w:tab w:val="num" w:pos="5940"/>
        </w:tabs>
        <w:ind w:left="5940" w:hanging="360"/>
      </w:pPr>
      <w:rPr>
        <w:rFonts w:cs="Times New Roman"/>
      </w:rPr>
    </w:lvl>
    <w:lvl w:ilvl="7" w:tplc="04270019">
      <w:start w:val="1"/>
      <w:numFmt w:val="lowerLetter"/>
      <w:lvlText w:val="%8."/>
      <w:lvlJc w:val="left"/>
      <w:pPr>
        <w:tabs>
          <w:tab w:val="num" w:pos="6660"/>
        </w:tabs>
        <w:ind w:left="6660" w:hanging="360"/>
      </w:pPr>
      <w:rPr>
        <w:rFonts w:cs="Times New Roman"/>
      </w:rPr>
    </w:lvl>
    <w:lvl w:ilvl="8" w:tplc="0427001B">
      <w:start w:val="1"/>
      <w:numFmt w:val="lowerRoman"/>
      <w:lvlText w:val="%9."/>
      <w:lvlJc w:val="right"/>
      <w:pPr>
        <w:tabs>
          <w:tab w:val="num" w:pos="7380"/>
        </w:tabs>
        <w:ind w:left="7380" w:hanging="180"/>
      </w:pPr>
      <w:rPr>
        <w:rFonts w:cs="Times New Roman"/>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1296"/>
  <w:hyphenationZone w:val="396"/>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31F19"/>
    <w:rsid w:val="00025FD9"/>
    <w:rsid w:val="00031F19"/>
    <w:rsid w:val="00057451"/>
    <w:rsid w:val="000760A1"/>
    <w:rsid w:val="000A754D"/>
    <w:rsid w:val="000B353D"/>
    <w:rsid w:val="000C62C7"/>
    <w:rsid w:val="000D39E6"/>
    <w:rsid w:val="000F5175"/>
    <w:rsid w:val="000F709E"/>
    <w:rsid w:val="00110625"/>
    <w:rsid w:val="00124D20"/>
    <w:rsid w:val="00125C76"/>
    <w:rsid w:val="00132FE4"/>
    <w:rsid w:val="00142BDD"/>
    <w:rsid w:val="00145FBC"/>
    <w:rsid w:val="0014677E"/>
    <w:rsid w:val="00164FB1"/>
    <w:rsid w:val="00186AD1"/>
    <w:rsid w:val="00187395"/>
    <w:rsid w:val="001A4AD8"/>
    <w:rsid w:val="001B0FB3"/>
    <w:rsid w:val="001B557B"/>
    <w:rsid w:val="001B5A6D"/>
    <w:rsid w:val="001B7475"/>
    <w:rsid w:val="001C018E"/>
    <w:rsid w:val="001D1293"/>
    <w:rsid w:val="001D7E53"/>
    <w:rsid w:val="001F3FB3"/>
    <w:rsid w:val="002031B6"/>
    <w:rsid w:val="0020668F"/>
    <w:rsid w:val="00206B4E"/>
    <w:rsid w:val="002108EF"/>
    <w:rsid w:val="002655EE"/>
    <w:rsid w:val="00267EEF"/>
    <w:rsid w:val="00270941"/>
    <w:rsid w:val="00292313"/>
    <w:rsid w:val="002941A1"/>
    <w:rsid w:val="002946FC"/>
    <w:rsid w:val="002A0400"/>
    <w:rsid w:val="002E2282"/>
    <w:rsid w:val="002E293F"/>
    <w:rsid w:val="002E59C1"/>
    <w:rsid w:val="003125BC"/>
    <w:rsid w:val="003261C1"/>
    <w:rsid w:val="00363E3E"/>
    <w:rsid w:val="003679D5"/>
    <w:rsid w:val="00367B49"/>
    <w:rsid w:val="003875C8"/>
    <w:rsid w:val="003D7D6B"/>
    <w:rsid w:val="003E18E2"/>
    <w:rsid w:val="00403919"/>
    <w:rsid w:val="0042300D"/>
    <w:rsid w:val="00451B05"/>
    <w:rsid w:val="00455EDD"/>
    <w:rsid w:val="0046497F"/>
    <w:rsid w:val="00474198"/>
    <w:rsid w:val="00485F24"/>
    <w:rsid w:val="00486C50"/>
    <w:rsid w:val="004A7DC9"/>
    <w:rsid w:val="004D2AF1"/>
    <w:rsid w:val="004E1C53"/>
    <w:rsid w:val="0052723E"/>
    <w:rsid w:val="0053699F"/>
    <w:rsid w:val="00536F82"/>
    <w:rsid w:val="0055304E"/>
    <w:rsid w:val="00567717"/>
    <w:rsid w:val="00581202"/>
    <w:rsid w:val="005853AB"/>
    <w:rsid w:val="00590A35"/>
    <w:rsid w:val="005A1BA7"/>
    <w:rsid w:val="005B06AB"/>
    <w:rsid w:val="005B1BA5"/>
    <w:rsid w:val="005B5DA5"/>
    <w:rsid w:val="005B6FAE"/>
    <w:rsid w:val="005E03C8"/>
    <w:rsid w:val="005E2C6F"/>
    <w:rsid w:val="005E63F3"/>
    <w:rsid w:val="00603B74"/>
    <w:rsid w:val="00605F7E"/>
    <w:rsid w:val="00617EC6"/>
    <w:rsid w:val="00644182"/>
    <w:rsid w:val="0065133D"/>
    <w:rsid w:val="0066517D"/>
    <w:rsid w:val="00677361"/>
    <w:rsid w:val="006B78D1"/>
    <w:rsid w:val="006C0ED6"/>
    <w:rsid w:val="0070216D"/>
    <w:rsid w:val="007024B1"/>
    <w:rsid w:val="00707D09"/>
    <w:rsid w:val="00744E53"/>
    <w:rsid w:val="00746088"/>
    <w:rsid w:val="00792F05"/>
    <w:rsid w:val="007B084E"/>
    <w:rsid w:val="007B4A60"/>
    <w:rsid w:val="007C775F"/>
    <w:rsid w:val="007E6788"/>
    <w:rsid w:val="007F0007"/>
    <w:rsid w:val="00805A71"/>
    <w:rsid w:val="00812BDB"/>
    <w:rsid w:val="00815DB6"/>
    <w:rsid w:val="00843223"/>
    <w:rsid w:val="0084633F"/>
    <w:rsid w:val="00851F03"/>
    <w:rsid w:val="00852DD2"/>
    <w:rsid w:val="00866B9B"/>
    <w:rsid w:val="00870D68"/>
    <w:rsid w:val="0089347D"/>
    <w:rsid w:val="008C4B3E"/>
    <w:rsid w:val="008C7AD6"/>
    <w:rsid w:val="009135F9"/>
    <w:rsid w:val="00914ABF"/>
    <w:rsid w:val="009157BE"/>
    <w:rsid w:val="00922235"/>
    <w:rsid w:val="00943E90"/>
    <w:rsid w:val="00961BFC"/>
    <w:rsid w:val="00967EDA"/>
    <w:rsid w:val="00987779"/>
    <w:rsid w:val="009A0F7D"/>
    <w:rsid w:val="009A57B2"/>
    <w:rsid w:val="009D4ECA"/>
    <w:rsid w:val="009E2DB2"/>
    <w:rsid w:val="009E7221"/>
    <w:rsid w:val="00A02133"/>
    <w:rsid w:val="00A06926"/>
    <w:rsid w:val="00A1305B"/>
    <w:rsid w:val="00A42512"/>
    <w:rsid w:val="00A45D84"/>
    <w:rsid w:val="00A55A2C"/>
    <w:rsid w:val="00A80064"/>
    <w:rsid w:val="00A86ADF"/>
    <w:rsid w:val="00A9552E"/>
    <w:rsid w:val="00A95BD9"/>
    <w:rsid w:val="00AB036B"/>
    <w:rsid w:val="00AB2950"/>
    <w:rsid w:val="00AD39FA"/>
    <w:rsid w:val="00AE5430"/>
    <w:rsid w:val="00AF3645"/>
    <w:rsid w:val="00AF411E"/>
    <w:rsid w:val="00B028B5"/>
    <w:rsid w:val="00B17088"/>
    <w:rsid w:val="00B41CCA"/>
    <w:rsid w:val="00B432B5"/>
    <w:rsid w:val="00B9738D"/>
    <w:rsid w:val="00BA1C87"/>
    <w:rsid w:val="00BB245E"/>
    <w:rsid w:val="00BC2A7D"/>
    <w:rsid w:val="00C13D3B"/>
    <w:rsid w:val="00C43BD9"/>
    <w:rsid w:val="00C47A3B"/>
    <w:rsid w:val="00C50A23"/>
    <w:rsid w:val="00C579DF"/>
    <w:rsid w:val="00C657C5"/>
    <w:rsid w:val="00C711D6"/>
    <w:rsid w:val="00C76D37"/>
    <w:rsid w:val="00CB117F"/>
    <w:rsid w:val="00CD5347"/>
    <w:rsid w:val="00CE4925"/>
    <w:rsid w:val="00CF247A"/>
    <w:rsid w:val="00D13430"/>
    <w:rsid w:val="00D20758"/>
    <w:rsid w:val="00D32632"/>
    <w:rsid w:val="00D760F5"/>
    <w:rsid w:val="00D97DFF"/>
    <w:rsid w:val="00DA3AFC"/>
    <w:rsid w:val="00DF5E2E"/>
    <w:rsid w:val="00E542D0"/>
    <w:rsid w:val="00E73E92"/>
    <w:rsid w:val="00E77A55"/>
    <w:rsid w:val="00E8740C"/>
    <w:rsid w:val="00E92F64"/>
    <w:rsid w:val="00EA7FCE"/>
    <w:rsid w:val="00EB225B"/>
    <w:rsid w:val="00EF4F1A"/>
    <w:rsid w:val="00F128C0"/>
    <w:rsid w:val="00F12DEA"/>
    <w:rsid w:val="00F26FFA"/>
    <w:rsid w:val="00F27E24"/>
    <w:rsid w:val="00F30FCD"/>
    <w:rsid w:val="00F40BD8"/>
    <w:rsid w:val="00F5682C"/>
    <w:rsid w:val="00F74CD1"/>
    <w:rsid w:val="00F86DA5"/>
    <w:rsid w:val="00FA13B5"/>
    <w:rsid w:val="00FB6FFF"/>
    <w:rsid w:val="00FC0779"/>
    <w:rsid w:val="00FC4F48"/>
    <w:rsid w:val="00FD672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0007"/>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A1305B"/>
    <w:pPr>
      <w:autoSpaceDE w:val="0"/>
      <w:autoSpaceDN w:val="0"/>
      <w:adjustRightInd w:val="0"/>
      <w:spacing w:after="0" w:line="240" w:lineRule="auto"/>
      <w:ind w:firstLine="312"/>
      <w:jc w:val="both"/>
    </w:pPr>
    <w:rPr>
      <w:rFonts w:ascii="TimesLT" w:hAnsi="TimesLT" w:cs="TimesLT"/>
      <w:sz w:val="20"/>
      <w:szCs w:val="20"/>
    </w:rPr>
  </w:style>
  <w:style w:type="character" w:customStyle="1" w:styleId="BodyTextChar">
    <w:name w:val="Body Text Char"/>
    <w:basedOn w:val="DefaultParagraphFont"/>
    <w:link w:val="BodyText"/>
    <w:uiPriority w:val="99"/>
    <w:semiHidden/>
    <w:locked/>
    <w:rsid w:val="00F40BD8"/>
    <w:rPr>
      <w:rFonts w:cs="Times New Roman"/>
      <w:lang w:val="en-US" w:eastAsia="en-US"/>
    </w:rPr>
  </w:style>
  <w:style w:type="paragraph" w:customStyle="1" w:styleId="CentrBoldm">
    <w:name w:val="CentrBoldm"/>
    <w:basedOn w:val="Normal"/>
    <w:uiPriority w:val="99"/>
    <w:rsid w:val="00A1305B"/>
    <w:pPr>
      <w:autoSpaceDE w:val="0"/>
      <w:autoSpaceDN w:val="0"/>
      <w:adjustRightInd w:val="0"/>
      <w:spacing w:after="0" w:line="240" w:lineRule="auto"/>
      <w:jc w:val="center"/>
    </w:pPr>
    <w:rPr>
      <w:rFonts w:ascii="TimesLT" w:hAnsi="TimesLT" w:cs="TimesLT"/>
      <w:b/>
      <w:bCs/>
      <w:sz w:val="20"/>
      <w:szCs w:val="20"/>
    </w:rPr>
  </w:style>
  <w:style w:type="character" w:styleId="Strong">
    <w:name w:val="Strong"/>
    <w:basedOn w:val="DefaultParagraphFont"/>
    <w:uiPriority w:val="99"/>
    <w:qFormat/>
    <w:locked/>
    <w:rsid w:val="0055304E"/>
    <w:rPr>
      <w:rFonts w:cs="Times New Roman"/>
      <w:b/>
    </w:rPr>
  </w:style>
  <w:style w:type="character" w:styleId="Hyperlink">
    <w:name w:val="Hyperlink"/>
    <w:basedOn w:val="DefaultParagraphFont"/>
    <w:uiPriority w:val="99"/>
    <w:rsid w:val="0055304E"/>
    <w:rPr>
      <w:rFonts w:cs="Times New Roman"/>
      <w:color w:val="0000FF"/>
      <w:u w:val="single"/>
    </w:rPr>
  </w:style>
  <w:style w:type="paragraph" w:customStyle="1" w:styleId="Default">
    <w:name w:val="Default"/>
    <w:uiPriority w:val="99"/>
    <w:rsid w:val="0055304E"/>
    <w:pPr>
      <w:autoSpaceDE w:val="0"/>
      <w:autoSpaceDN w:val="0"/>
      <w:adjustRightInd w:val="0"/>
    </w:pPr>
    <w:rPr>
      <w:rFonts w:ascii="Times New Roman" w:eastAsia="Batang" w:hAnsi="Times New Roman"/>
      <w:color w:val="000000"/>
      <w:sz w:val="24"/>
      <w:szCs w:val="24"/>
      <w:lang w:eastAsia="ko-KR"/>
    </w:rPr>
  </w:style>
  <w:style w:type="paragraph" w:styleId="BalloonText">
    <w:name w:val="Balloon Text"/>
    <w:basedOn w:val="Normal"/>
    <w:link w:val="BalloonTextChar"/>
    <w:uiPriority w:val="99"/>
    <w:semiHidden/>
    <w:rsid w:val="00F12DE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51B05"/>
    <w:rPr>
      <w:rFonts w:ascii="Times New Roman" w:hAnsi="Times New Roman" w:cs="Calibri"/>
      <w:sz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dra.jasiukaitiene@kaunas.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39</TotalTime>
  <Pages>5</Pages>
  <Words>1981</Words>
  <Characters>11297</Characters>
  <Application>Microsoft Office Outlook</Application>
  <DocSecurity>0</DocSecurity>
  <Lines>0</Lines>
  <Paragraphs>0</Paragraphs>
  <ScaleCrop>false</ScaleCrop>
  <Company>Kauno m. sav.</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PROJEKTINIŲ PASIŪLYMŲ, PROJEKTAVIMO IR PROJEKTO VYKDYMO PRIEŽIŪROS PASLAUGŲ</dc:title>
  <dc:subject/>
  <dc:creator>Danielius</dc:creator>
  <cp:keywords/>
  <dc:description/>
  <cp:lastModifiedBy>indrgrig</cp:lastModifiedBy>
  <cp:revision>5</cp:revision>
  <cp:lastPrinted>2015-11-02T08:32:00Z</cp:lastPrinted>
  <dcterms:created xsi:type="dcterms:W3CDTF">2015-11-17T13:53:00Z</dcterms:created>
  <dcterms:modified xsi:type="dcterms:W3CDTF">2015-11-17T14:38:00Z</dcterms:modified>
</cp:coreProperties>
</file>