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402"/>
      </w:tblGrid>
      <w:tr w:rsidR="00887E36" w:rsidTr="00887E36">
        <w:trPr>
          <w:cantSplit/>
          <w:trHeight w:hRule="exact" w:val="709"/>
        </w:trPr>
        <w:tc>
          <w:tcPr>
            <w:tcW w:w="5237" w:type="dxa"/>
          </w:tcPr>
          <w:p w:rsidR="00887E36" w:rsidRDefault="00887E36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4402" w:type="dxa"/>
          </w:tcPr>
          <w:p w:rsidR="00887E36" w:rsidRDefault="00887E36" w:rsidP="00887E36">
            <w:pPr>
              <w:pStyle w:val="Antrats"/>
              <w:tabs>
                <w:tab w:val="left" w:pos="5244"/>
              </w:tabs>
              <w:jc w:val="right"/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612AF">
              <w:rPr>
                <w:b/>
              </w:rPr>
              <w:t> </w:t>
            </w:r>
            <w:r w:rsidR="004612AF">
              <w:rPr>
                <w:b/>
              </w:rPr>
              <w:t> </w:t>
            </w:r>
            <w:r w:rsidR="004612AF">
              <w:rPr>
                <w:b/>
              </w:rPr>
              <w:t> </w:t>
            </w:r>
            <w:r w:rsidR="004612AF">
              <w:rPr>
                <w:b/>
              </w:rPr>
              <w:t> </w:t>
            </w:r>
            <w:r w:rsidR="004612AF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  <w:bookmarkEnd w:id="0"/>
          <w:p w:rsidR="00887E36" w:rsidRPr="00C73FE2" w:rsidRDefault="00887E36" w:rsidP="004612AF">
            <w:pPr>
              <w:pStyle w:val="Antrats"/>
              <w:tabs>
                <w:tab w:val="left" w:pos="5244"/>
              </w:tabs>
              <w:jc w:val="right"/>
              <w:rPr>
                <w:b/>
              </w:rPr>
            </w:pPr>
            <w:r w:rsidRPr="00C73FE2">
              <w:rPr>
                <w:b/>
              </w:rP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/>
                </w:ffData>
              </w:fldChar>
            </w:r>
            <w:bookmarkStart w:id="1" w:name="r03_2"/>
            <w:r w:rsidRPr="00C73FE2">
              <w:rPr>
                <w:b/>
              </w:rPr>
              <w:instrText xml:space="preserve"> FORMTEXT </w:instrText>
            </w:r>
            <w:r w:rsidRPr="00C73FE2">
              <w:rPr>
                <w:b/>
              </w:rPr>
            </w:r>
            <w:r w:rsidRPr="00C73FE2">
              <w:rPr>
                <w:b/>
              </w:rPr>
              <w:fldChar w:fldCharType="separate"/>
            </w:r>
            <w:r w:rsidR="004612AF">
              <w:rPr>
                <w:b/>
              </w:rPr>
              <w:t> </w:t>
            </w:r>
            <w:r w:rsidR="004612AF">
              <w:rPr>
                <w:b/>
              </w:rPr>
              <w:t> </w:t>
            </w:r>
            <w:r w:rsidR="004612AF">
              <w:rPr>
                <w:b/>
              </w:rPr>
              <w:t> </w:t>
            </w:r>
            <w:r w:rsidR="004612AF">
              <w:rPr>
                <w:b/>
              </w:rPr>
              <w:t> </w:t>
            </w:r>
            <w:r w:rsidR="004612AF">
              <w:rPr>
                <w:b/>
              </w:rPr>
              <w:t> </w:t>
            </w:r>
            <w:r w:rsidRPr="00C73FE2">
              <w:rPr>
                <w:b/>
              </w:rPr>
              <w:fldChar w:fldCharType="end"/>
            </w:r>
            <w:bookmarkEnd w:id="1"/>
          </w:p>
        </w:tc>
      </w:tr>
      <w:bookmarkStart w:id="2" w:name="r04" w:colFirst="3" w:colLast="3"/>
      <w:bookmarkStart w:id="3" w:name="r01" w:colFirst="0" w:colLast="0"/>
      <w:tr w:rsidR="004805E9" w:rsidTr="00C73FE2">
        <w:trPr>
          <w:cantSplit/>
          <w:trHeight w:hRule="exact" w:val="794"/>
        </w:trPr>
        <w:tc>
          <w:tcPr>
            <w:tcW w:w="9639" w:type="dxa"/>
            <w:gridSpan w:val="2"/>
          </w:tcPr>
          <w:p w:rsidR="004805E9" w:rsidRPr="004612AF" w:rsidRDefault="004805E9">
            <w:pPr>
              <w:pStyle w:val="Antrats"/>
              <w:tabs>
                <w:tab w:val="left" w:pos="5244"/>
              </w:tabs>
              <w:jc w:val="center"/>
            </w:pPr>
            <w:r w:rsidRPr="004612AF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5pt;height:38.7pt" o:ole="" fillcolor="window">
                  <v:imagedata r:id="rId8" o:title=""/>
                </v:shape>
                <o:OLEObject Type="Embed" ProgID="Word.Picture.8" ShapeID="_x0000_i1025" DrawAspect="Content" ObjectID="_1533362242" r:id="rId9"/>
              </w:object>
            </w:r>
          </w:p>
        </w:tc>
      </w:tr>
      <w:bookmarkEnd w:id="2"/>
      <w:bookmarkEnd w:id="3"/>
      <w:tr w:rsidR="004805E9" w:rsidTr="00C73FE2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bookmarkStart w:id="6" w:name="r08"/>
      <w:tr w:rsidR="004805E9" w:rsidTr="00A7690C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7E6CDF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CD6ED6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bookmarkStart w:id="7" w:name="r17"/>
      <w:tr w:rsidR="004805E9" w:rsidTr="00A7690C">
        <w:trPr>
          <w:cantSplit/>
          <w:trHeight w:val="517"/>
        </w:trPr>
        <w:tc>
          <w:tcPr>
            <w:tcW w:w="9639" w:type="dxa"/>
            <w:gridSpan w:val="2"/>
          </w:tcPr>
          <w:p w:rsidR="004805E9" w:rsidRDefault="002B79A3" w:rsidP="007E7865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D6ED6">
              <w:rPr>
                <w:b/>
                <w:noProof/>
              </w:rPr>
              <w:t>DĖL DIDŽIAUSIO LEISTINO PAREIGYBIŲ (ETATŲ) SKAIČIAUS NUSTATYMO KAI KURIOSE KAUNO MIESTO SAVIVALDYBĖS BIUDŽETINĖSE ŠVIETIMO ĮSTAIGOSE</w:t>
            </w:r>
            <w:r>
              <w:rPr>
                <w:b/>
              </w:rPr>
              <w:fldChar w:fldCharType="end"/>
            </w:r>
            <w:bookmarkEnd w:id="7"/>
          </w:p>
        </w:tc>
      </w:tr>
      <w:bookmarkStart w:id="8" w:name="r09"/>
      <w:tr w:rsidR="004805E9" w:rsidTr="00A7690C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2C27E1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612AF">
              <w:rPr>
                <w:noProof/>
              </w:rPr>
              <w:t xml:space="preserve">2015 m. birželio 30 d.  </w:t>
            </w:r>
            <w:r>
              <w:fldChar w:fldCharType="end"/>
            </w:r>
            <w:bookmarkEnd w:id="8"/>
            <w:r w:rsidR="004805E9">
              <w:tab/>
            </w:r>
            <w:r w:rsidR="00877C10">
              <w:t xml:space="preserve"> </w:t>
            </w:r>
            <w:r w:rsidR="004805E9">
              <w:t xml:space="preserve">Nr. </w:t>
            </w:r>
            <w:bookmarkStart w:id="9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612AF">
              <w:rPr>
                <w:noProof/>
              </w:rPr>
              <w:t>T-379</w:t>
            </w:r>
            <w:r>
              <w:fldChar w:fldCharType="end"/>
            </w:r>
            <w:bookmarkEnd w:id="9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A7690C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514C98" w:rsidRDefault="00514C98" w:rsidP="00514C98">
      <w:pPr>
        <w:spacing w:line="360" w:lineRule="auto"/>
        <w:ind w:firstLine="1298"/>
        <w:jc w:val="both"/>
        <w:rPr>
          <w:color w:val="0070C0"/>
          <w:szCs w:val="24"/>
        </w:rPr>
      </w:pPr>
      <w:bookmarkStart w:id="11" w:name="r18"/>
      <w:bookmarkStart w:id="12" w:name="_GoBack"/>
      <w:bookmarkEnd w:id="12"/>
      <w:r>
        <w:rPr>
          <w:color w:val="0070C0"/>
          <w:szCs w:val="24"/>
        </w:rPr>
        <w:lastRenderedPageBreak/>
        <w:t xml:space="preserve">Nuo 2016-09-01 </w:t>
      </w:r>
      <w:r>
        <w:rPr>
          <w:color w:val="0070C0"/>
          <w:szCs w:val="24"/>
        </w:rPr>
        <w:t>pakeistas</w:t>
      </w:r>
      <w:r>
        <w:rPr>
          <w:color w:val="0070C0"/>
          <w:szCs w:val="24"/>
        </w:rPr>
        <w:t xml:space="preserve"> Tarybos 2016-07-12 sprendimu Nr. </w:t>
      </w:r>
      <w:hyperlink r:id="rId13" w:history="1">
        <w:r w:rsidRPr="00514C98">
          <w:rPr>
            <w:rStyle w:val="Hipersaitas"/>
            <w:szCs w:val="24"/>
          </w:rPr>
          <w:t>T-386</w:t>
        </w:r>
      </w:hyperlink>
    </w:p>
    <w:p w:rsidR="00514C98" w:rsidRDefault="00514C98" w:rsidP="00CD54A5">
      <w:pPr>
        <w:pStyle w:val="Pagrindinistekstas"/>
        <w:spacing w:line="336" w:lineRule="auto"/>
        <w:jc w:val="both"/>
      </w:pPr>
    </w:p>
    <w:p w:rsidR="00CD54A5" w:rsidRDefault="00CD54A5" w:rsidP="00CD54A5">
      <w:pPr>
        <w:pStyle w:val="Pagrindinistekstas"/>
        <w:spacing w:line="336" w:lineRule="auto"/>
        <w:jc w:val="both"/>
      </w:pPr>
      <w:r w:rsidRPr="00022204">
        <w:t xml:space="preserve">Vadovaudamasi Lietuvos Respublikos vietos savivaldos įstatymo 6 straipsnio 5 ir 8 punktais, 7 straipsnio 7 punktu, 16 straipsnio </w:t>
      </w:r>
      <w:r w:rsidRPr="00BB37D8">
        <w:t>4 dalimi ir 18 straipsnio 1 dalimi,</w:t>
      </w:r>
      <w:r w:rsidR="0093286C">
        <w:t xml:space="preserve"> </w:t>
      </w:r>
      <w:r w:rsidRPr="00022204">
        <w:t>Lietuvos Respublikos valstybės tarnybos įstatymo 8 straipsnio 5 dalimi, Lietuvos Respublikos biudžetinių įstaigų įstatymo 4 straipsnio 1 ir 2 dalimis, 3 dalies 7 punktu ir 4 dalimi, 9 straipsnio 2 dalies 4 punktu, Kauno miesto savivaldybės taryba  n u s p r e n d ž i a:</w:t>
      </w:r>
    </w:p>
    <w:p w:rsidR="006B7D60" w:rsidRDefault="006B7D60" w:rsidP="006B7D60">
      <w:pPr>
        <w:spacing w:line="360" w:lineRule="auto"/>
        <w:ind w:firstLine="1298"/>
        <w:jc w:val="both"/>
        <w:rPr>
          <w:szCs w:val="24"/>
        </w:rPr>
      </w:pPr>
      <w:r w:rsidRPr="00CB3B3B">
        <w:rPr>
          <w:szCs w:val="24"/>
        </w:rPr>
        <w:t xml:space="preserve">1. Nustatyti didžiausią leistiną pareigybių (etatų) skaičių </w:t>
      </w:r>
      <w:r>
        <w:rPr>
          <w:szCs w:val="24"/>
        </w:rPr>
        <w:t xml:space="preserve">šiose </w:t>
      </w:r>
      <w:r w:rsidRPr="00CB3B3B">
        <w:rPr>
          <w:szCs w:val="24"/>
        </w:rPr>
        <w:t>Kauno miesto savivaldybės biudžetinėse švietimo įstaigose:</w:t>
      </w:r>
    </w:p>
    <w:p w:rsidR="006B7D60" w:rsidRPr="00CA52B7" w:rsidRDefault="006B7D60" w:rsidP="006B7D60">
      <w:pPr>
        <w:spacing w:line="360" w:lineRule="auto"/>
        <w:ind w:firstLine="1298"/>
        <w:jc w:val="both"/>
        <w:rPr>
          <w:szCs w:val="24"/>
        </w:rPr>
      </w:pPr>
      <w:r>
        <w:rPr>
          <w:szCs w:val="24"/>
        </w:rPr>
        <w:t xml:space="preserve">1.1. </w:t>
      </w:r>
      <w:r w:rsidRPr="00CB3B3B">
        <w:rPr>
          <w:szCs w:val="24"/>
        </w:rPr>
        <w:t xml:space="preserve">Kauno </w:t>
      </w:r>
      <w:r>
        <w:rPr>
          <w:szCs w:val="24"/>
        </w:rPr>
        <w:t>Jono Laužiko specialioji mokykla</w:t>
      </w:r>
      <w:r w:rsidR="006C3E3E">
        <w:rPr>
          <w:szCs w:val="24"/>
        </w:rPr>
        <w:t xml:space="preserve"> – 78</w:t>
      </w:r>
      <w:r w:rsidRPr="00CB3B3B">
        <w:rPr>
          <w:szCs w:val="24"/>
        </w:rPr>
        <w:t xml:space="preserve">,5 pareigybių (etatų), iš jų </w:t>
      </w:r>
      <w:r w:rsidR="007C4BB0" w:rsidRPr="00CA52B7">
        <w:rPr>
          <w:szCs w:val="24"/>
        </w:rPr>
        <w:t>28</w:t>
      </w:r>
      <w:r w:rsidR="005B7705" w:rsidRPr="00CA52B7">
        <w:rPr>
          <w:szCs w:val="24"/>
        </w:rPr>
        <w:t> </w:t>
      </w:r>
      <w:r w:rsidRPr="00CA52B7">
        <w:rPr>
          <w:szCs w:val="24"/>
        </w:rPr>
        <w:t>pedagoginių darbuotojų;</w:t>
      </w:r>
    </w:p>
    <w:p w:rsidR="006B7D60" w:rsidRPr="00CA52B7" w:rsidRDefault="006B7D60" w:rsidP="006B7D60">
      <w:pPr>
        <w:spacing w:line="360" w:lineRule="auto"/>
        <w:ind w:firstLine="1298"/>
        <w:jc w:val="both"/>
        <w:rPr>
          <w:szCs w:val="24"/>
        </w:rPr>
      </w:pPr>
      <w:r w:rsidRPr="00CA52B7">
        <w:rPr>
          <w:szCs w:val="24"/>
        </w:rPr>
        <w:t>1.2. Kauno Prano Daunio aklųjų ir silpnaregių ugdymo centras – 1</w:t>
      </w:r>
      <w:r w:rsidR="00844201" w:rsidRPr="00CA52B7">
        <w:rPr>
          <w:szCs w:val="24"/>
        </w:rPr>
        <w:t>04</w:t>
      </w:r>
      <w:r w:rsidRPr="00CA52B7">
        <w:rPr>
          <w:szCs w:val="24"/>
        </w:rPr>
        <w:t xml:space="preserve"> pareigyb</w:t>
      </w:r>
      <w:r w:rsidR="00A0012B" w:rsidRPr="00CA52B7">
        <w:rPr>
          <w:szCs w:val="24"/>
        </w:rPr>
        <w:t>ės</w:t>
      </w:r>
      <w:r w:rsidRPr="00CA52B7">
        <w:rPr>
          <w:szCs w:val="24"/>
        </w:rPr>
        <w:t xml:space="preserve"> (etat</w:t>
      </w:r>
      <w:r w:rsidR="005B7705" w:rsidRPr="00CA52B7">
        <w:rPr>
          <w:szCs w:val="24"/>
        </w:rPr>
        <w:t>ai</w:t>
      </w:r>
      <w:r w:rsidRPr="00CA52B7">
        <w:rPr>
          <w:szCs w:val="24"/>
        </w:rPr>
        <w:t xml:space="preserve">), iš jų </w:t>
      </w:r>
      <w:r w:rsidR="00844201" w:rsidRPr="00CA52B7">
        <w:rPr>
          <w:szCs w:val="24"/>
        </w:rPr>
        <w:t>48</w:t>
      </w:r>
      <w:r w:rsidRPr="00CA52B7">
        <w:rPr>
          <w:szCs w:val="24"/>
        </w:rPr>
        <w:t xml:space="preserve"> pedagoginių darbuotojų;</w:t>
      </w:r>
    </w:p>
    <w:p w:rsidR="006B7D60" w:rsidRDefault="006B7D60" w:rsidP="006B7D60">
      <w:pPr>
        <w:spacing w:line="360" w:lineRule="auto"/>
        <w:ind w:firstLine="1298"/>
        <w:jc w:val="both"/>
        <w:rPr>
          <w:szCs w:val="24"/>
        </w:rPr>
      </w:pPr>
      <w:r w:rsidRPr="00514C98">
        <w:rPr>
          <w:strike/>
          <w:szCs w:val="24"/>
        </w:rPr>
        <w:t>1.3. Kauno kurčiųjų ir neprigirdinčiųjų ugdymo centras</w:t>
      </w:r>
      <w:r w:rsidR="007E7865" w:rsidRPr="00514C98">
        <w:rPr>
          <w:strike/>
          <w:szCs w:val="24"/>
        </w:rPr>
        <w:t xml:space="preserve"> – 64,5</w:t>
      </w:r>
      <w:r w:rsidRPr="00514C98">
        <w:rPr>
          <w:strike/>
          <w:szCs w:val="24"/>
        </w:rPr>
        <w:t xml:space="preserve"> pareigybių (etatų), iš jų </w:t>
      </w:r>
      <w:r w:rsidR="007E7865" w:rsidRPr="00514C98">
        <w:rPr>
          <w:strike/>
          <w:szCs w:val="24"/>
        </w:rPr>
        <w:t>30,75</w:t>
      </w:r>
      <w:r w:rsidRPr="00514C98">
        <w:rPr>
          <w:strike/>
          <w:szCs w:val="24"/>
        </w:rPr>
        <w:t xml:space="preserve"> pedagoginių darbuotojų</w:t>
      </w:r>
      <w:r w:rsidRPr="00CA52B7">
        <w:rPr>
          <w:szCs w:val="24"/>
        </w:rPr>
        <w:t>;</w:t>
      </w:r>
    </w:p>
    <w:p w:rsidR="00514C98" w:rsidRPr="00CA52B7" w:rsidRDefault="00514C98" w:rsidP="006B7D60">
      <w:pPr>
        <w:spacing w:line="360" w:lineRule="auto"/>
        <w:ind w:firstLine="1298"/>
        <w:jc w:val="both"/>
        <w:rPr>
          <w:szCs w:val="24"/>
        </w:rPr>
      </w:pPr>
      <w:r w:rsidRPr="00514C98">
        <w:rPr>
          <w:color w:val="0070C0"/>
        </w:rPr>
        <w:t xml:space="preserve">1.3. </w:t>
      </w:r>
      <w:r w:rsidRPr="00514C98">
        <w:rPr>
          <w:color w:val="0070C0"/>
          <w:spacing w:val="-4"/>
          <w:szCs w:val="24"/>
        </w:rPr>
        <w:t>Kauno kurčiųjų ir neprigirdinčiųjų ugdymo centras – 65,5 pareigybių (etatų), iš jų 33 pedagoginių</w:t>
      </w:r>
      <w:r w:rsidRPr="00514C98">
        <w:rPr>
          <w:color w:val="0070C0"/>
          <w:szCs w:val="24"/>
        </w:rPr>
        <w:t xml:space="preserve"> darbuotojų</w:t>
      </w:r>
      <w:r w:rsidRPr="005C7F83">
        <w:rPr>
          <w:szCs w:val="24"/>
        </w:rPr>
        <w:t>;</w:t>
      </w:r>
    </w:p>
    <w:p w:rsidR="006B7D60" w:rsidRDefault="006B7D60" w:rsidP="00CD54A5">
      <w:pPr>
        <w:spacing w:line="360" w:lineRule="auto"/>
        <w:ind w:firstLine="1298"/>
        <w:jc w:val="both"/>
        <w:rPr>
          <w:szCs w:val="24"/>
        </w:rPr>
      </w:pPr>
      <w:r w:rsidRPr="00CA52B7">
        <w:rPr>
          <w:szCs w:val="24"/>
        </w:rPr>
        <w:t>1.4. Kauno specialioji mokykla – 1</w:t>
      </w:r>
      <w:r w:rsidR="009625C1" w:rsidRPr="00CA52B7">
        <w:rPr>
          <w:szCs w:val="24"/>
        </w:rPr>
        <w:t>45</w:t>
      </w:r>
      <w:r w:rsidRPr="00CA52B7">
        <w:rPr>
          <w:szCs w:val="24"/>
        </w:rPr>
        <w:t xml:space="preserve"> pareigyb</w:t>
      </w:r>
      <w:r w:rsidR="00A0012B" w:rsidRPr="00CA52B7">
        <w:rPr>
          <w:szCs w:val="24"/>
        </w:rPr>
        <w:t>ės</w:t>
      </w:r>
      <w:r w:rsidRPr="00CA52B7">
        <w:rPr>
          <w:szCs w:val="24"/>
        </w:rPr>
        <w:t xml:space="preserve"> (etat</w:t>
      </w:r>
      <w:r w:rsidR="005B7705" w:rsidRPr="00CA52B7">
        <w:rPr>
          <w:szCs w:val="24"/>
        </w:rPr>
        <w:t>ai</w:t>
      </w:r>
      <w:r w:rsidRPr="00CA52B7">
        <w:rPr>
          <w:szCs w:val="24"/>
        </w:rPr>
        <w:t xml:space="preserve">), iš jų </w:t>
      </w:r>
      <w:r w:rsidR="00BB37D8" w:rsidRPr="00CA52B7">
        <w:rPr>
          <w:szCs w:val="24"/>
        </w:rPr>
        <w:t>31</w:t>
      </w:r>
      <w:r w:rsidRPr="00CA52B7">
        <w:rPr>
          <w:szCs w:val="24"/>
        </w:rPr>
        <w:t xml:space="preserve"> pedagogini</w:t>
      </w:r>
      <w:r w:rsidR="005B7705" w:rsidRPr="00CA52B7">
        <w:rPr>
          <w:szCs w:val="24"/>
        </w:rPr>
        <w:t>o</w:t>
      </w:r>
      <w:r w:rsidRPr="00CA52B7">
        <w:rPr>
          <w:szCs w:val="24"/>
        </w:rPr>
        <w:t xml:space="preserve"> darbuotoj</w:t>
      </w:r>
      <w:r w:rsidR="005B7705" w:rsidRPr="00CA52B7">
        <w:rPr>
          <w:szCs w:val="24"/>
        </w:rPr>
        <w:t>o</w:t>
      </w:r>
      <w:r w:rsidRPr="00CA52B7">
        <w:rPr>
          <w:szCs w:val="24"/>
        </w:rPr>
        <w:t>.</w:t>
      </w:r>
      <w:r>
        <w:rPr>
          <w:szCs w:val="24"/>
        </w:rPr>
        <w:t xml:space="preserve"> </w:t>
      </w:r>
    </w:p>
    <w:p w:rsidR="00B56C88" w:rsidRDefault="00CD54A5" w:rsidP="00CD54A5">
      <w:pPr>
        <w:spacing w:line="360" w:lineRule="auto"/>
        <w:ind w:firstLine="1298"/>
        <w:jc w:val="both"/>
        <w:rPr>
          <w:spacing w:val="-2"/>
          <w:szCs w:val="24"/>
        </w:rPr>
      </w:pPr>
      <w:r>
        <w:rPr>
          <w:spacing w:val="-2"/>
          <w:szCs w:val="24"/>
        </w:rPr>
        <w:t xml:space="preserve">2. </w:t>
      </w:r>
      <w:r w:rsidRPr="00CF54BC">
        <w:rPr>
          <w:spacing w:val="-2"/>
          <w:szCs w:val="24"/>
        </w:rPr>
        <w:t>Pripažinti netekusi</w:t>
      </w:r>
      <w:r w:rsidR="00B56C88">
        <w:rPr>
          <w:spacing w:val="-2"/>
          <w:szCs w:val="24"/>
        </w:rPr>
        <w:t>ais</w:t>
      </w:r>
      <w:r w:rsidRPr="00CF54BC">
        <w:rPr>
          <w:spacing w:val="-2"/>
          <w:szCs w:val="24"/>
        </w:rPr>
        <w:t xml:space="preserve"> galios</w:t>
      </w:r>
      <w:r w:rsidR="00B56C88">
        <w:rPr>
          <w:spacing w:val="-2"/>
          <w:szCs w:val="24"/>
        </w:rPr>
        <w:t>:</w:t>
      </w:r>
    </w:p>
    <w:p w:rsidR="001D237D" w:rsidRDefault="00B56C88" w:rsidP="00CD54A5">
      <w:pPr>
        <w:spacing w:line="360" w:lineRule="auto"/>
        <w:ind w:firstLine="1298"/>
        <w:jc w:val="both"/>
        <w:rPr>
          <w:szCs w:val="24"/>
        </w:rPr>
      </w:pPr>
      <w:r>
        <w:rPr>
          <w:spacing w:val="-2"/>
          <w:szCs w:val="24"/>
        </w:rPr>
        <w:t xml:space="preserve">2.1. </w:t>
      </w:r>
      <w:r w:rsidR="00CD54A5" w:rsidRPr="00CF54BC">
        <w:rPr>
          <w:spacing w:val="-2"/>
          <w:szCs w:val="24"/>
        </w:rPr>
        <w:t>Kauno miesto savivaldybės tarybos 201</w:t>
      </w:r>
      <w:r>
        <w:rPr>
          <w:spacing w:val="-2"/>
          <w:szCs w:val="24"/>
        </w:rPr>
        <w:t>1</w:t>
      </w:r>
      <w:r w:rsidR="00CD54A5" w:rsidRPr="00CF54BC">
        <w:rPr>
          <w:spacing w:val="-2"/>
          <w:szCs w:val="24"/>
        </w:rPr>
        <w:t xml:space="preserve"> m. </w:t>
      </w:r>
      <w:r>
        <w:rPr>
          <w:spacing w:val="-2"/>
          <w:szCs w:val="24"/>
        </w:rPr>
        <w:t>vasario 1</w:t>
      </w:r>
      <w:r w:rsidR="00CD54A5" w:rsidRPr="00CF54BC">
        <w:rPr>
          <w:spacing w:val="-2"/>
          <w:szCs w:val="24"/>
        </w:rPr>
        <w:t>8 d.</w:t>
      </w:r>
      <w:r w:rsidR="00CD54A5" w:rsidRPr="00CB3B3B">
        <w:rPr>
          <w:szCs w:val="24"/>
        </w:rPr>
        <w:t xml:space="preserve"> sprendimą Nr. </w:t>
      </w:r>
      <w:hyperlink r:id="rId14" w:history="1">
        <w:r w:rsidRPr="006A4E3B">
          <w:rPr>
            <w:rStyle w:val="Hipersaitas"/>
            <w:szCs w:val="24"/>
          </w:rPr>
          <w:t>T-81</w:t>
        </w:r>
      </w:hyperlink>
      <w:r w:rsidR="00CD54A5" w:rsidRPr="00CB3B3B">
        <w:rPr>
          <w:szCs w:val="24"/>
        </w:rPr>
        <w:t xml:space="preserve"> „Dėl didžiausio leistino </w:t>
      </w:r>
      <w:r w:rsidR="001D237D">
        <w:rPr>
          <w:szCs w:val="24"/>
        </w:rPr>
        <w:t xml:space="preserve">Kauno specialiosios mokyklos pareigybių </w:t>
      </w:r>
      <w:r w:rsidR="00CD54A5" w:rsidRPr="00CB3B3B">
        <w:rPr>
          <w:szCs w:val="24"/>
        </w:rPr>
        <w:t xml:space="preserve">(etatų) skaičiaus </w:t>
      </w:r>
      <w:r w:rsidR="001D237D">
        <w:rPr>
          <w:szCs w:val="24"/>
        </w:rPr>
        <w:t>nustatymo ir pedagoginių pareigybių sąrašo patvirtinimo“;</w:t>
      </w:r>
    </w:p>
    <w:p w:rsidR="001D237D" w:rsidRDefault="001D237D" w:rsidP="001D237D">
      <w:pPr>
        <w:spacing w:line="360" w:lineRule="auto"/>
        <w:ind w:firstLine="1298"/>
        <w:jc w:val="both"/>
        <w:rPr>
          <w:szCs w:val="24"/>
        </w:rPr>
      </w:pPr>
      <w:r>
        <w:t xml:space="preserve">2.2. </w:t>
      </w:r>
      <w:r w:rsidRPr="00CF54BC">
        <w:rPr>
          <w:spacing w:val="-2"/>
          <w:szCs w:val="24"/>
        </w:rPr>
        <w:t>Kauno miesto savivaldybės tarybos 201</w:t>
      </w:r>
      <w:r>
        <w:rPr>
          <w:spacing w:val="-2"/>
          <w:szCs w:val="24"/>
        </w:rPr>
        <w:t>1</w:t>
      </w:r>
      <w:r w:rsidRPr="00CF54BC">
        <w:rPr>
          <w:spacing w:val="-2"/>
          <w:szCs w:val="24"/>
        </w:rPr>
        <w:t xml:space="preserve"> m. </w:t>
      </w:r>
      <w:r>
        <w:rPr>
          <w:spacing w:val="-2"/>
          <w:szCs w:val="24"/>
        </w:rPr>
        <w:t>vasario 1</w:t>
      </w:r>
      <w:r w:rsidRPr="00CF54BC">
        <w:rPr>
          <w:spacing w:val="-2"/>
          <w:szCs w:val="24"/>
        </w:rPr>
        <w:t>8 d.</w:t>
      </w:r>
      <w:r w:rsidRPr="00CB3B3B">
        <w:rPr>
          <w:szCs w:val="24"/>
        </w:rPr>
        <w:t xml:space="preserve"> sprendimą Nr. </w:t>
      </w:r>
      <w:hyperlink r:id="rId15" w:history="1">
        <w:r w:rsidRPr="00B35B30">
          <w:rPr>
            <w:rStyle w:val="Hipersaitas"/>
            <w:szCs w:val="24"/>
          </w:rPr>
          <w:t>T-82</w:t>
        </w:r>
      </w:hyperlink>
      <w:r w:rsidRPr="00CB3B3B">
        <w:rPr>
          <w:szCs w:val="24"/>
        </w:rPr>
        <w:t xml:space="preserve"> „Dėl didžiausio leistino </w:t>
      </w:r>
      <w:r>
        <w:rPr>
          <w:szCs w:val="24"/>
        </w:rPr>
        <w:t xml:space="preserve">Kauno </w:t>
      </w:r>
      <w:r w:rsidR="007E4C9D">
        <w:rPr>
          <w:szCs w:val="24"/>
        </w:rPr>
        <w:t xml:space="preserve">Prano Daunio aklųjų ir silpnaregių ugdymo centro pareigybių </w:t>
      </w:r>
      <w:r w:rsidRPr="00CB3B3B">
        <w:rPr>
          <w:szCs w:val="24"/>
        </w:rPr>
        <w:t xml:space="preserve">(etatų) skaičiaus </w:t>
      </w:r>
      <w:r>
        <w:rPr>
          <w:szCs w:val="24"/>
        </w:rPr>
        <w:t>nustatymo ir pedagoginių pareigybių sąrašo patvirtinimo“;</w:t>
      </w:r>
    </w:p>
    <w:p w:rsidR="005F2933" w:rsidRDefault="005F2933" w:rsidP="005F2933">
      <w:pPr>
        <w:spacing w:line="360" w:lineRule="auto"/>
        <w:ind w:firstLine="1298"/>
        <w:jc w:val="both"/>
        <w:rPr>
          <w:szCs w:val="24"/>
        </w:rPr>
      </w:pPr>
      <w:r>
        <w:rPr>
          <w:szCs w:val="24"/>
        </w:rPr>
        <w:lastRenderedPageBreak/>
        <w:t xml:space="preserve">2.3. </w:t>
      </w:r>
      <w:r w:rsidRPr="00CF54BC">
        <w:rPr>
          <w:spacing w:val="-2"/>
          <w:szCs w:val="24"/>
        </w:rPr>
        <w:t>Kauno miesto savivaldybės tarybos 201</w:t>
      </w:r>
      <w:r>
        <w:rPr>
          <w:spacing w:val="-2"/>
          <w:szCs w:val="24"/>
        </w:rPr>
        <w:t>1</w:t>
      </w:r>
      <w:r w:rsidRPr="00CF54BC">
        <w:rPr>
          <w:spacing w:val="-2"/>
          <w:szCs w:val="24"/>
        </w:rPr>
        <w:t xml:space="preserve"> m. </w:t>
      </w:r>
      <w:r>
        <w:rPr>
          <w:spacing w:val="-2"/>
          <w:szCs w:val="24"/>
        </w:rPr>
        <w:t>vasario 1</w:t>
      </w:r>
      <w:r w:rsidRPr="00CF54BC">
        <w:rPr>
          <w:spacing w:val="-2"/>
          <w:szCs w:val="24"/>
        </w:rPr>
        <w:t>8 d.</w:t>
      </w:r>
      <w:r w:rsidRPr="00CB3B3B">
        <w:rPr>
          <w:szCs w:val="24"/>
        </w:rPr>
        <w:t xml:space="preserve"> sprendimą Nr. </w:t>
      </w:r>
      <w:hyperlink r:id="rId16" w:history="1">
        <w:r w:rsidRPr="00B35B30">
          <w:rPr>
            <w:rStyle w:val="Hipersaitas"/>
            <w:szCs w:val="24"/>
          </w:rPr>
          <w:t>T-83</w:t>
        </w:r>
      </w:hyperlink>
      <w:r w:rsidRPr="00CB3B3B">
        <w:rPr>
          <w:szCs w:val="24"/>
        </w:rPr>
        <w:t xml:space="preserve"> „Dėl didžiausio leistino </w:t>
      </w:r>
      <w:r>
        <w:rPr>
          <w:szCs w:val="24"/>
        </w:rPr>
        <w:t xml:space="preserve">Kauno Jono Laužiko specialiosios mokyklos pareigybių </w:t>
      </w:r>
      <w:r w:rsidRPr="00CB3B3B">
        <w:rPr>
          <w:szCs w:val="24"/>
        </w:rPr>
        <w:t xml:space="preserve">(etatų) skaičiaus </w:t>
      </w:r>
      <w:r>
        <w:rPr>
          <w:szCs w:val="24"/>
        </w:rPr>
        <w:t>nustatymo ir pedagoginių pareigybių sąrašo patvirtinimo“;</w:t>
      </w:r>
    </w:p>
    <w:p w:rsidR="005F2933" w:rsidRDefault="005F2933" w:rsidP="005F2933">
      <w:pPr>
        <w:spacing w:line="360" w:lineRule="auto"/>
        <w:ind w:firstLine="1298"/>
        <w:jc w:val="both"/>
        <w:rPr>
          <w:szCs w:val="24"/>
        </w:rPr>
      </w:pPr>
      <w:r>
        <w:rPr>
          <w:szCs w:val="24"/>
        </w:rPr>
        <w:t xml:space="preserve">2.4. </w:t>
      </w:r>
      <w:r w:rsidRPr="00CF54BC">
        <w:rPr>
          <w:spacing w:val="-2"/>
          <w:szCs w:val="24"/>
        </w:rPr>
        <w:t>Kauno miesto savivaldybės tarybos 201</w:t>
      </w:r>
      <w:r>
        <w:rPr>
          <w:spacing w:val="-2"/>
          <w:szCs w:val="24"/>
        </w:rPr>
        <w:t>2</w:t>
      </w:r>
      <w:r w:rsidRPr="00CF54BC">
        <w:rPr>
          <w:spacing w:val="-2"/>
          <w:szCs w:val="24"/>
        </w:rPr>
        <w:t xml:space="preserve"> m. </w:t>
      </w:r>
      <w:r>
        <w:rPr>
          <w:spacing w:val="-2"/>
          <w:szCs w:val="24"/>
        </w:rPr>
        <w:t xml:space="preserve">balandžio 26 </w:t>
      </w:r>
      <w:r w:rsidRPr="00CF54BC">
        <w:rPr>
          <w:spacing w:val="-2"/>
          <w:szCs w:val="24"/>
        </w:rPr>
        <w:t>d.</w:t>
      </w:r>
      <w:r w:rsidRPr="00CB3B3B">
        <w:rPr>
          <w:szCs w:val="24"/>
        </w:rPr>
        <w:t xml:space="preserve"> sprendimą Nr. </w:t>
      </w:r>
      <w:hyperlink r:id="rId17" w:history="1">
        <w:r w:rsidRPr="00B35B30">
          <w:rPr>
            <w:rStyle w:val="Hipersaitas"/>
            <w:szCs w:val="24"/>
          </w:rPr>
          <w:t>T-232</w:t>
        </w:r>
      </w:hyperlink>
      <w:r w:rsidRPr="00CB3B3B">
        <w:rPr>
          <w:szCs w:val="24"/>
        </w:rPr>
        <w:t xml:space="preserve"> „Dėl didžiausio leistino </w:t>
      </w:r>
      <w:r>
        <w:rPr>
          <w:szCs w:val="24"/>
        </w:rPr>
        <w:t xml:space="preserve">Kauno vaikų abilitacijos centro pareigybių </w:t>
      </w:r>
      <w:r w:rsidRPr="00CB3B3B">
        <w:rPr>
          <w:szCs w:val="24"/>
        </w:rPr>
        <w:t xml:space="preserve">(etatų) skaičiaus </w:t>
      </w:r>
      <w:r>
        <w:rPr>
          <w:szCs w:val="24"/>
        </w:rPr>
        <w:t>nustatymo“;</w:t>
      </w:r>
    </w:p>
    <w:p w:rsidR="00CD54A5" w:rsidRDefault="005F2933" w:rsidP="00C0460B">
      <w:pPr>
        <w:spacing w:line="360" w:lineRule="auto"/>
        <w:ind w:firstLine="1298"/>
        <w:jc w:val="both"/>
        <w:rPr>
          <w:szCs w:val="24"/>
        </w:rPr>
      </w:pPr>
      <w:r>
        <w:rPr>
          <w:szCs w:val="24"/>
        </w:rPr>
        <w:t xml:space="preserve">2.5. </w:t>
      </w:r>
      <w:r w:rsidRPr="00CF54BC">
        <w:rPr>
          <w:spacing w:val="-2"/>
          <w:szCs w:val="24"/>
        </w:rPr>
        <w:t>Kauno miesto savivaldybės tarybos 201</w:t>
      </w:r>
      <w:r>
        <w:rPr>
          <w:spacing w:val="-2"/>
          <w:szCs w:val="24"/>
        </w:rPr>
        <w:t>2</w:t>
      </w:r>
      <w:r w:rsidRPr="00CF54BC">
        <w:rPr>
          <w:spacing w:val="-2"/>
          <w:szCs w:val="24"/>
        </w:rPr>
        <w:t xml:space="preserve"> m. </w:t>
      </w:r>
      <w:r>
        <w:rPr>
          <w:spacing w:val="-2"/>
          <w:szCs w:val="24"/>
        </w:rPr>
        <w:t>liepos 12</w:t>
      </w:r>
      <w:r w:rsidRPr="00CF54BC">
        <w:rPr>
          <w:spacing w:val="-2"/>
          <w:szCs w:val="24"/>
        </w:rPr>
        <w:t xml:space="preserve"> d.</w:t>
      </w:r>
      <w:r w:rsidRPr="00CB3B3B">
        <w:rPr>
          <w:szCs w:val="24"/>
        </w:rPr>
        <w:t xml:space="preserve"> sprendimą Nr. </w:t>
      </w:r>
      <w:hyperlink r:id="rId18" w:history="1">
        <w:r w:rsidRPr="00B35B30">
          <w:rPr>
            <w:rStyle w:val="Hipersaitas"/>
            <w:szCs w:val="24"/>
          </w:rPr>
          <w:t>T-413</w:t>
        </w:r>
      </w:hyperlink>
      <w:r w:rsidRPr="00CB3B3B">
        <w:rPr>
          <w:szCs w:val="24"/>
        </w:rPr>
        <w:t xml:space="preserve"> „Dėl didžiausio leistino </w:t>
      </w:r>
      <w:r>
        <w:rPr>
          <w:szCs w:val="24"/>
        </w:rPr>
        <w:t xml:space="preserve">Kauno kurčiųjų ir neprigirdinčiųjų ugdymo centro pareigybių </w:t>
      </w:r>
      <w:r w:rsidRPr="00CB3B3B">
        <w:rPr>
          <w:szCs w:val="24"/>
        </w:rPr>
        <w:t xml:space="preserve">(etatų) skaičiaus </w:t>
      </w:r>
      <w:r w:rsidR="00F70DFD">
        <w:rPr>
          <w:szCs w:val="24"/>
        </w:rPr>
        <w:t>patvirtinimo</w:t>
      </w:r>
      <w:r>
        <w:rPr>
          <w:szCs w:val="24"/>
        </w:rPr>
        <w:t>“</w:t>
      </w:r>
      <w:r w:rsidR="00C0460B">
        <w:rPr>
          <w:szCs w:val="24"/>
        </w:rPr>
        <w:t>.</w:t>
      </w:r>
    </w:p>
    <w:p w:rsidR="007E7865" w:rsidRPr="00022204" w:rsidRDefault="007E7865" w:rsidP="00C0460B">
      <w:pPr>
        <w:spacing w:line="360" w:lineRule="auto"/>
        <w:ind w:firstLine="1298"/>
        <w:jc w:val="both"/>
      </w:pPr>
      <w:r>
        <w:rPr>
          <w:szCs w:val="24"/>
        </w:rPr>
        <w:t xml:space="preserve">3. Šis sprendimas </w:t>
      </w:r>
      <w:r w:rsidRPr="00A17B99">
        <w:rPr>
          <w:szCs w:val="24"/>
        </w:rPr>
        <w:t>įsigalioja 2015 m. rugpjūčio 1 d</w:t>
      </w:r>
      <w:r w:rsidR="005B7705" w:rsidRPr="00A17B99">
        <w:rPr>
          <w:szCs w:val="24"/>
        </w:rPr>
        <w:t>ieną</w:t>
      </w:r>
      <w:r w:rsidRPr="00A17B99">
        <w:rPr>
          <w:szCs w:val="24"/>
        </w:rPr>
        <w:t>.</w:t>
      </w:r>
      <w:r w:rsidR="00BB37D8">
        <w:rPr>
          <w:szCs w:val="24"/>
        </w:rPr>
        <w:t xml:space="preserve"> </w:t>
      </w:r>
    </w:p>
    <w:p w:rsidR="00CD54A5" w:rsidRDefault="00BB37D8" w:rsidP="00CD54A5">
      <w:pPr>
        <w:pStyle w:val="Pagrindinistekstas"/>
        <w:spacing w:line="336" w:lineRule="auto"/>
        <w:jc w:val="both"/>
      </w:pPr>
      <w:r>
        <w:t>4</w:t>
      </w:r>
      <w:r w:rsidR="00CD54A5" w:rsidRPr="00022204">
        <w:t>. Šis sprendimas gali būti skundžiamas Lietuvos Respublikos administracinių bylų teisenos įstatymo ar Lietuvos Respublikos civilinio proceso kodekso nustatyta tvarka.</w:t>
      </w:r>
    </w:p>
    <w:p w:rsidR="004805E9" w:rsidRDefault="004805E9">
      <w:pPr>
        <w:pStyle w:val="Pagrindinistekstas"/>
      </w:pPr>
    </w:p>
    <w:bookmarkEnd w:id="11"/>
    <w:p w:rsidR="004805E9" w:rsidRDefault="004805E9">
      <w:pPr>
        <w:ind w:firstLine="1298"/>
        <w:sectPr w:rsidR="004805E9">
          <w:headerReference w:type="default" r:id="rId19"/>
          <w:footerReference w:type="default" r:id="rId20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CD54A5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3" w:name="r20_1_1"/>
            <w:r>
              <w:instrText xml:space="preserve"> FORMTEXT </w:instrText>
            </w:r>
            <w:r>
              <w:fldChar w:fldCharType="separate"/>
            </w:r>
            <w:r w:rsidR="00CD54A5">
              <w:t>Savivaldybės meras</w:t>
            </w:r>
            <w:r>
              <w:fldChar w:fldCharType="end"/>
            </w:r>
            <w:bookmarkEnd w:id="13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4805E9" w:rsidP="004612AF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4" w:name="r20_2_1"/>
            <w:r>
              <w:instrText xml:space="preserve"> FORMTEXT </w:instrText>
            </w:r>
            <w:r>
              <w:fldChar w:fldCharType="separate"/>
            </w:r>
            <w:r w:rsidR="004612AF">
              <w:t>Visvaldas</w:t>
            </w:r>
            <w:r>
              <w:fldChar w:fldCharType="end"/>
            </w:r>
            <w:bookmarkEnd w:id="14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5" w:name="r20_3_1"/>
            <w:r>
              <w:instrText xml:space="preserve"> FORMTEXT </w:instrText>
            </w:r>
            <w:r>
              <w:fldChar w:fldCharType="separate"/>
            </w:r>
            <w:r w:rsidR="004612AF">
              <w:t>Matijošaitis</w:t>
            </w:r>
            <w:r>
              <w:fldChar w:fldCharType="end"/>
            </w:r>
            <w:bookmarkEnd w:id="15"/>
          </w:p>
        </w:tc>
      </w:tr>
    </w:tbl>
    <w:p w:rsidR="004805E9" w:rsidRDefault="004805E9">
      <w:pPr>
        <w:keepNext/>
      </w:pPr>
    </w:p>
    <w:sectPr w:rsidR="004805E9">
      <w:footerReference w:type="default" r:id="rId21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E3B" w:rsidRDefault="006A4E3B">
      <w:r>
        <w:separator/>
      </w:r>
    </w:p>
  </w:endnote>
  <w:endnote w:type="continuationSeparator" w:id="0">
    <w:p w:rsidR="006A4E3B" w:rsidRDefault="006A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00"/>
    <w:family w:val="roman"/>
    <w:pitch w:val="variable"/>
    <w:sig w:usb0="00000007" w:usb1="00000000" w:usb2="00000000" w:usb3="00000000" w:csb0="0000008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A4E3B">
      <w:trPr>
        <w:trHeight w:hRule="exact" w:val="794"/>
      </w:trPr>
      <w:tc>
        <w:tcPr>
          <w:tcW w:w="5184" w:type="dxa"/>
        </w:tcPr>
        <w:p w:rsidR="006A4E3B" w:rsidRDefault="006A4E3B">
          <w:pPr>
            <w:pStyle w:val="Porat"/>
          </w:pPr>
        </w:p>
      </w:tc>
      <w:tc>
        <w:tcPr>
          <w:tcW w:w="2592" w:type="dxa"/>
        </w:tcPr>
        <w:p w:rsidR="006A4E3B" w:rsidRDefault="006A4E3B">
          <w:pPr>
            <w:pStyle w:val="Porat"/>
          </w:pPr>
        </w:p>
      </w:tc>
      <w:tc>
        <w:tcPr>
          <w:tcW w:w="2592" w:type="dxa"/>
        </w:tcPr>
        <w:p w:rsidR="006A4E3B" w:rsidRDefault="006A4E3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A4E3B" w:rsidRDefault="006A4E3B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3B" w:rsidRDefault="006A4E3B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A4E3B">
      <w:trPr>
        <w:trHeight w:hRule="exact" w:val="794"/>
      </w:trPr>
      <w:tc>
        <w:tcPr>
          <w:tcW w:w="5184" w:type="dxa"/>
        </w:tcPr>
        <w:p w:rsidR="006A4E3B" w:rsidRDefault="006A4E3B">
          <w:pPr>
            <w:pStyle w:val="Porat"/>
          </w:pPr>
        </w:p>
      </w:tc>
      <w:tc>
        <w:tcPr>
          <w:tcW w:w="2592" w:type="dxa"/>
        </w:tcPr>
        <w:p w:rsidR="006A4E3B" w:rsidRDefault="006A4E3B">
          <w:pPr>
            <w:pStyle w:val="Porat"/>
          </w:pPr>
        </w:p>
      </w:tc>
      <w:tc>
        <w:tcPr>
          <w:tcW w:w="2592" w:type="dxa"/>
        </w:tcPr>
        <w:p w:rsidR="006A4E3B" w:rsidRDefault="006A4E3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A4E3B" w:rsidRDefault="006A4E3B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6A4E3B">
      <w:trPr>
        <w:trHeight w:hRule="exact" w:val="794"/>
      </w:trPr>
      <w:tc>
        <w:tcPr>
          <w:tcW w:w="5184" w:type="dxa"/>
        </w:tcPr>
        <w:p w:rsidR="006A4E3B" w:rsidRDefault="006A4E3B">
          <w:pPr>
            <w:pStyle w:val="Porat"/>
          </w:pPr>
        </w:p>
      </w:tc>
      <w:tc>
        <w:tcPr>
          <w:tcW w:w="2592" w:type="dxa"/>
        </w:tcPr>
        <w:p w:rsidR="006A4E3B" w:rsidRDefault="006A4E3B">
          <w:pPr>
            <w:pStyle w:val="Porat"/>
          </w:pPr>
        </w:p>
      </w:tc>
      <w:tc>
        <w:tcPr>
          <w:tcW w:w="2592" w:type="dxa"/>
        </w:tcPr>
        <w:p w:rsidR="006A4E3B" w:rsidRDefault="006A4E3B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6A4E3B" w:rsidRDefault="006A4E3B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E3B" w:rsidRDefault="006A4E3B">
      <w:pPr>
        <w:pStyle w:val="Porat"/>
        <w:spacing w:before="240"/>
      </w:pPr>
    </w:p>
  </w:footnote>
  <w:footnote w:type="continuationSeparator" w:id="0">
    <w:p w:rsidR="006A4E3B" w:rsidRDefault="006A4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3B" w:rsidRDefault="006A4E3B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3B" w:rsidRDefault="006A4E3B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14C98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NotTrackMoves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rius" w:val="UAB Sekasoft"/>
    <w:docVar w:name="Forma" w:val="kcb"/>
    <w:docVar w:name="Versija" w:val="2.3"/>
  </w:docVars>
  <w:rsids>
    <w:rsidRoot w:val="00FB19F7"/>
    <w:rsid w:val="000263EC"/>
    <w:rsid w:val="00134381"/>
    <w:rsid w:val="001D237D"/>
    <w:rsid w:val="001E5E8F"/>
    <w:rsid w:val="002B79A3"/>
    <w:rsid w:val="002C27E1"/>
    <w:rsid w:val="002C7B6E"/>
    <w:rsid w:val="00311A59"/>
    <w:rsid w:val="004612AF"/>
    <w:rsid w:val="004805E9"/>
    <w:rsid w:val="00514C98"/>
    <w:rsid w:val="00531E26"/>
    <w:rsid w:val="005B7705"/>
    <w:rsid w:val="005F2933"/>
    <w:rsid w:val="006A4E3B"/>
    <w:rsid w:val="006B7D60"/>
    <w:rsid w:val="006C3E3E"/>
    <w:rsid w:val="00706249"/>
    <w:rsid w:val="00724580"/>
    <w:rsid w:val="007249CE"/>
    <w:rsid w:val="007C4BB0"/>
    <w:rsid w:val="007E4C9D"/>
    <w:rsid w:val="007E6CDF"/>
    <w:rsid w:val="007E7865"/>
    <w:rsid w:val="00827652"/>
    <w:rsid w:val="00844201"/>
    <w:rsid w:val="00855B05"/>
    <w:rsid w:val="00864776"/>
    <w:rsid w:val="00877C10"/>
    <w:rsid w:val="00887E36"/>
    <w:rsid w:val="008A5619"/>
    <w:rsid w:val="008F7403"/>
    <w:rsid w:val="008F7E3F"/>
    <w:rsid w:val="0093286C"/>
    <w:rsid w:val="009625C1"/>
    <w:rsid w:val="009B29F8"/>
    <w:rsid w:val="009B7E4E"/>
    <w:rsid w:val="00A0012B"/>
    <w:rsid w:val="00A105CB"/>
    <w:rsid w:val="00A17B99"/>
    <w:rsid w:val="00A20593"/>
    <w:rsid w:val="00A7690C"/>
    <w:rsid w:val="00A90A39"/>
    <w:rsid w:val="00AF59BD"/>
    <w:rsid w:val="00B35B30"/>
    <w:rsid w:val="00B56C88"/>
    <w:rsid w:val="00BB37D8"/>
    <w:rsid w:val="00BB3F5F"/>
    <w:rsid w:val="00C0460B"/>
    <w:rsid w:val="00C73FE2"/>
    <w:rsid w:val="00CA52B7"/>
    <w:rsid w:val="00CB270C"/>
    <w:rsid w:val="00CD54A5"/>
    <w:rsid w:val="00CD6ED6"/>
    <w:rsid w:val="00CE4A52"/>
    <w:rsid w:val="00D22855"/>
    <w:rsid w:val="00D90686"/>
    <w:rsid w:val="00E418D5"/>
    <w:rsid w:val="00E74458"/>
    <w:rsid w:val="00EC261A"/>
    <w:rsid w:val="00F70DFD"/>
    <w:rsid w:val="00F8603B"/>
    <w:rsid w:val="00FB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styleId="Hipersaitas">
    <w:name w:val="Hyperlink"/>
    <w:uiPriority w:val="99"/>
    <w:unhideWhenUsed/>
    <w:rsid w:val="00CD54A5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E744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../2016/t168386.docx" TargetMode="External"/><Relationship Id="rId18" Type="http://schemas.openxmlformats.org/officeDocument/2006/relationships/hyperlink" Target="../2012/t127413.doc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../2012/t127232.doc" TargetMode="External"/><Relationship Id="rId2" Type="http://schemas.openxmlformats.org/officeDocument/2006/relationships/styles" Target="styles.xml"/><Relationship Id="rId16" Type="http://schemas.openxmlformats.org/officeDocument/2006/relationships/hyperlink" Target="../2011/t116083.doc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../2011/t116082.doc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../2011/t116081.doc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Taryba\t_T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EB746-540B-4688-B2C2-925A1795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t_T</Template>
  <TotalTime>16</TotalTime>
  <Pages>2</Pages>
  <Words>437</Words>
  <Characters>2790</Characters>
  <Application>Microsoft Office Word</Application>
  <DocSecurity>0</DocSecurity>
  <Lines>68</Lines>
  <Paragraphs>34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TARYBA   2015.06.30   SPRENDIMAS   Nr. T-379</vt:lpstr>
    </vt:vector>
  </TitlesOfParts>
  <Manager>Savivaldybės meras Visvaldas Matijošaitis</Manager>
  <Company>KAUNO MIESTO SAVIVALDYBË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2015..   SPRENDIMAS   Nr. T-379</dc:title>
  <dc:subject>DĖL DIDŽIAUSIO LEISTINO PAREIGYBIŲ (ETATŲ) SKAIČIAUS NUSTATYMO KAI KURIOSE KAUNO MIESTO SAVIVALDYBĖS BIUDŽETINĖSE ŠVIETIMO ĮSTAIGOSE</dc:subject>
  <dc:creator>Švietimo ir ugdymo skyrius</dc:creator>
  <cp:lastModifiedBy>Audronė Petkienė</cp:lastModifiedBy>
  <cp:revision>7</cp:revision>
  <cp:lastPrinted>2001-05-16T08:19:00Z</cp:lastPrinted>
  <dcterms:created xsi:type="dcterms:W3CDTF">2015-07-01T11:54:00Z</dcterms:created>
  <dcterms:modified xsi:type="dcterms:W3CDTF">2016-08-22T06:11:00Z</dcterms:modified>
</cp:coreProperties>
</file>