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D6" w:rsidRDefault="00CE4774">
      <w:pPr>
        <w:jc w:val="both"/>
      </w:pPr>
      <w:bookmarkStart w:id="0" w:name="_GoBack"/>
      <w:bookmarkEnd w:id="0"/>
      <w:r>
        <w:rPr>
          <w:b/>
          <w:i/>
        </w:rPr>
        <w:t>Suvestinė redakcija nuo 2017-03-30</w:t>
      </w:r>
    </w:p>
    <w:p w:rsidR="006141D6" w:rsidRDefault="006141D6">
      <w:pPr>
        <w:jc w:val="both"/>
        <w:rPr>
          <w:sz w:val="20"/>
        </w:rPr>
      </w:pPr>
    </w:p>
    <w:p w:rsidR="006141D6" w:rsidRDefault="00CE4774">
      <w:pPr>
        <w:jc w:val="both"/>
        <w:rPr>
          <w:sz w:val="20"/>
        </w:rPr>
      </w:pPr>
      <w:r>
        <w:rPr>
          <w:i/>
          <w:sz w:val="20"/>
        </w:rPr>
        <w:t>Sprendimas paskelbtas: TAR 2012-06-07, i. k. 2012-01363</w:t>
      </w:r>
    </w:p>
    <w:p w:rsidR="006141D6" w:rsidRDefault="006141D6">
      <w:pPr>
        <w:jc w:val="both"/>
        <w:rPr>
          <w:sz w:val="20"/>
        </w:rPr>
      </w:pPr>
    </w:p>
    <w:p w:rsidR="006141D6" w:rsidRDefault="00CE4774">
      <w:pPr>
        <w:tabs>
          <w:tab w:val="center" w:pos="4153"/>
          <w:tab w:val="right" w:pos="8306"/>
        </w:tabs>
        <w:jc w:val="center"/>
        <w:rPr>
          <w:szCs w:val="24"/>
          <w:lang w:val="en-US" w:bidi="he-IL"/>
        </w:rPr>
      </w:pPr>
      <w:r>
        <w:rPr>
          <w:szCs w:val="24"/>
          <w:lang w:val="en-US" w:bidi="he-IL"/>
        </w:rPr>
        <w:object w:dxaOrig="82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35.1pt" o:ole="" fillcolor="window">
            <v:imagedata r:id="rId8" o:title=""/>
          </v:shape>
          <o:OLEObject Type="Embed" ProgID="Word.Picture.8" ShapeID="_x0000_i1025" DrawAspect="Content" ObjectID="_1552722631" r:id="rId9"/>
        </w:object>
      </w:r>
    </w:p>
    <w:p w:rsidR="006141D6" w:rsidRDefault="00CE4774">
      <w:pPr>
        <w:jc w:val="center"/>
        <w:rPr>
          <w:b/>
          <w:szCs w:val="24"/>
        </w:rPr>
      </w:pPr>
      <w:r>
        <w:rPr>
          <w:b/>
          <w:szCs w:val="24"/>
        </w:rPr>
        <w:t>KAUNO MIESTO SAVIVALDYBĖS TARYBA</w:t>
      </w:r>
    </w:p>
    <w:p w:rsidR="006141D6" w:rsidRDefault="006141D6">
      <w:pPr>
        <w:jc w:val="center"/>
        <w:rPr>
          <w:b/>
          <w:szCs w:val="24"/>
        </w:rPr>
      </w:pPr>
    </w:p>
    <w:p w:rsidR="006141D6" w:rsidRDefault="00CE4774">
      <w:pPr>
        <w:jc w:val="center"/>
        <w:rPr>
          <w:b/>
          <w:szCs w:val="24"/>
        </w:rPr>
      </w:pPr>
      <w:r>
        <w:rPr>
          <w:b/>
          <w:szCs w:val="24"/>
        </w:rPr>
        <w:t>SPRENDIMAS</w:t>
      </w:r>
    </w:p>
    <w:p w:rsidR="006141D6" w:rsidRDefault="00CE4774">
      <w:pPr>
        <w:jc w:val="center"/>
        <w:rPr>
          <w:b/>
          <w:szCs w:val="24"/>
        </w:rPr>
      </w:pPr>
      <w:r>
        <w:rPr>
          <w:b/>
          <w:szCs w:val="24"/>
        </w:rPr>
        <w:t>DĖL NENAUDOJAMOS ŽEMĖS NUSTATYMO TVARKOS APRAŠO TVIRTINIMO</w:t>
      </w:r>
    </w:p>
    <w:p w:rsidR="006141D6" w:rsidRDefault="006141D6">
      <w:pPr>
        <w:jc w:val="center"/>
        <w:rPr>
          <w:b/>
          <w:szCs w:val="24"/>
        </w:rPr>
      </w:pPr>
    </w:p>
    <w:p w:rsidR="006141D6" w:rsidRDefault="00CE4774">
      <w:pPr>
        <w:jc w:val="center"/>
        <w:rPr>
          <w:szCs w:val="24"/>
        </w:rPr>
      </w:pPr>
      <w:r>
        <w:rPr>
          <w:szCs w:val="24"/>
        </w:rPr>
        <w:t xml:space="preserve">2012 m. birželio 7 d. Nr. </w:t>
      </w:r>
      <w:r>
        <w:rPr>
          <w:szCs w:val="24"/>
        </w:rPr>
        <w:t>T-286</w:t>
      </w:r>
    </w:p>
    <w:p w:rsidR="006141D6" w:rsidRDefault="00CE4774">
      <w:pPr>
        <w:jc w:val="center"/>
        <w:rPr>
          <w:szCs w:val="24"/>
        </w:rPr>
      </w:pPr>
      <w:r>
        <w:rPr>
          <w:szCs w:val="24"/>
        </w:rPr>
        <w:t>Kaunas</w:t>
      </w:r>
    </w:p>
    <w:p w:rsidR="006141D6" w:rsidRDefault="006141D6">
      <w:pPr>
        <w:ind w:firstLine="851"/>
        <w:jc w:val="both"/>
        <w:rPr>
          <w:szCs w:val="24"/>
        </w:rPr>
      </w:pPr>
    </w:p>
    <w:p w:rsidR="006141D6" w:rsidRDefault="006141D6">
      <w:pPr>
        <w:ind w:firstLine="851"/>
        <w:jc w:val="both"/>
        <w:rPr>
          <w:szCs w:val="24"/>
        </w:rPr>
      </w:pPr>
    </w:p>
    <w:p w:rsidR="006141D6" w:rsidRDefault="00CE4774">
      <w:pPr>
        <w:ind w:firstLine="851"/>
        <w:jc w:val="both"/>
        <w:rPr>
          <w:szCs w:val="24"/>
          <w:lang w:bidi="he-IL"/>
        </w:rPr>
      </w:pPr>
      <w:r>
        <w:rPr>
          <w:szCs w:val="24"/>
          <w:lang w:bidi="he-IL"/>
        </w:rPr>
        <w:t>Vadovaudamasi Lietuvos Respublikos vietos savivaldos įstatymo (</w:t>
      </w:r>
      <w:proofErr w:type="spellStart"/>
      <w:r>
        <w:rPr>
          <w:szCs w:val="24"/>
          <w:lang w:bidi="he-IL"/>
        </w:rPr>
        <w:t>Žin</w:t>
      </w:r>
      <w:proofErr w:type="spellEnd"/>
      <w:r>
        <w:rPr>
          <w:szCs w:val="24"/>
          <w:lang w:bidi="he-IL"/>
        </w:rPr>
        <w:t xml:space="preserve">., 1994, Nr. </w:t>
      </w:r>
      <w:hyperlink r:id="rId10" w:tgtFrame="_blank" w:history="1">
        <w:r>
          <w:rPr>
            <w:color w:val="0000FF" w:themeColor="hyperlink"/>
            <w:szCs w:val="24"/>
            <w:u w:val="single"/>
            <w:lang w:bidi="he-IL"/>
          </w:rPr>
          <w:t>55-1049</w:t>
        </w:r>
      </w:hyperlink>
      <w:r>
        <w:rPr>
          <w:szCs w:val="24"/>
          <w:lang w:bidi="he-IL"/>
        </w:rPr>
        <w:t xml:space="preserve">; 2008, Nr. </w:t>
      </w:r>
      <w:hyperlink r:id="rId11" w:tgtFrame="_blank" w:history="1">
        <w:r>
          <w:rPr>
            <w:color w:val="0000FF" w:themeColor="hyperlink"/>
            <w:szCs w:val="24"/>
            <w:u w:val="single"/>
            <w:lang w:bidi="he-IL"/>
          </w:rPr>
          <w:t>113-4290</w:t>
        </w:r>
      </w:hyperlink>
      <w:r>
        <w:rPr>
          <w:szCs w:val="24"/>
          <w:lang w:bidi="he-IL"/>
        </w:rPr>
        <w:t xml:space="preserve">, Nr. </w:t>
      </w:r>
      <w:hyperlink r:id="rId12" w:tgtFrame="_blank" w:history="1">
        <w:r>
          <w:rPr>
            <w:color w:val="0000FF" w:themeColor="hyperlink"/>
            <w:szCs w:val="24"/>
            <w:u w:val="single"/>
            <w:lang w:bidi="he-IL"/>
          </w:rPr>
          <w:t>137-5379</w:t>
        </w:r>
      </w:hyperlink>
      <w:r>
        <w:rPr>
          <w:szCs w:val="24"/>
          <w:lang w:bidi="he-IL"/>
        </w:rPr>
        <w:t xml:space="preserve">; 2009, Nr. </w:t>
      </w:r>
      <w:hyperlink r:id="rId13" w:tgtFrame="_blank" w:history="1">
        <w:r>
          <w:rPr>
            <w:color w:val="0000FF" w:themeColor="hyperlink"/>
            <w:szCs w:val="24"/>
            <w:u w:val="single"/>
            <w:lang w:bidi="he-IL"/>
          </w:rPr>
          <w:t>77-3165</w:t>
        </w:r>
      </w:hyperlink>
      <w:r>
        <w:rPr>
          <w:szCs w:val="24"/>
          <w:lang w:bidi="he-IL"/>
        </w:rPr>
        <w:t xml:space="preserve">; 2010, Nr. </w:t>
      </w:r>
      <w:hyperlink r:id="rId14" w:tgtFrame="_blank" w:history="1">
        <w:r>
          <w:rPr>
            <w:color w:val="0000FF" w:themeColor="hyperlink"/>
            <w:szCs w:val="24"/>
            <w:u w:val="single"/>
            <w:lang w:bidi="he-IL"/>
          </w:rPr>
          <w:t>25-1177</w:t>
        </w:r>
      </w:hyperlink>
      <w:r>
        <w:rPr>
          <w:szCs w:val="24"/>
          <w:lang w:bidi="he-IL"/>
        </w:rPr>
        <w:t xml:space="preserve">, Nr. </w:t>
      </w:r>
      <w:hyperlink r:id="rId15" w:tgtFrame="_blank" w:history="1">
        <w:r>
          <w:rPr>
            <w:color w:val="0000FF" w:themeColor="hyperlink"/>
            <w:szCs w:val="24"/>
            <w:u w:val="single"/>
            <w:lang w:bidi="he-IL"/>
          </w:rPr>
          <w:t>51-2480</w:t>
        </w:r>
      </w:hyperlink>
      <w:r>
        <w:rPr>
          <w:szCs w:val="24"/>
          <w:lang w:bidi="he-IL"/>
        </w:rPr>
        <w:t xml:space="preserve">, Nr. </w:t>
      </w:r>
      <w:hyperlink r:id="rId16" w:tgtFrame="_blank" w:history="1">
        <w:r>
          <w:rPr>
            <w:color w:val="0000FF" w:themeColor="hyperlink"/>
            <w:szCs w:val="24"/>
            <w:u w:val="single"/>
            <w:lang w:bidi="he-IL"/>
          </w:rPr>
          <w:t>86-4525</w:t>
        </w:r>
      </w:hyperlink>
      <w:r>
        <w:rPr>
          <w:szCs w:val="24"/>
          <w:lang w:bidi="he-IL"/>
        </w:rPr>
        <w:t xml:space="preserve">; 2011, Nr. </w:t>
      </w:r>
      <w:hyperlink r:id="rId17" w:tgtFrame="_blank" w:history="1">
        <w:r>
          <w:rPr>
            <w:color w:val="0000FF" w:themeColor="hyperlink"/>
            <w:szCs w:val="24"/>
            <w:u w:val="single"/>
            <w:lang w:bidi="he-IL"/>
          </w:rPr>
          <w:t>52-2504</w:t>
        </w:r>
      </w:hyperlink>
      <w:r>
        <w:rPr>
          <w:szCs w:val="24"/>
          <w:lang w:bidi="he-IL"/>
        </w:rPr>
        <w:t xml:space="preserve">) 16 straipsnio 4 dalimi, Lietuvos Respublikos žemės mokesčio </w:t>
      </w:r>
      <w:r>
        <w:rPr>
          <w:szCs w:val="24"/>
          <w:lang w:bidi="he-IL"/>
        </w:rPr>
        <w:t>įstatymo (</w:t>
      </w:r>
      <w:proofErr w:type="spellStart"/>
      <w:r>
        <w:rPr>
          <w:szCs w:val="24"/>
          <w:lang w:bidi="he-IL"/>
        </w:rPr>
        <w:t>Žin</w:t>
      </w:r>
      <w:proofErr w:type="spellEnd"/>
      <w:r>
        <w:rPr>
          <w:szCs w:val="24"/>
          <w:lang w:bidi="he-IL"/>
        </w:rPr>
        <w:t xml:space="preserve">., 1992, Nr. </w:t>
      </w:r>
      <w:hyperlink r:id="rId18" w:tgtFrame="_blank" w:history="1">
        <w:r>
          <w:rPr>
            <w:color w:val="0000FF" w:themeColor="hyperlink"/>
            <w:szCs w:val="24"/>
            <w:u w:val="single"/>
            <w:lang w:bidi="he-IL"/>
          </w:rPr>
          <w:t>21-612</w:t>
        </w:r>
      </w:hyperlink>
      <w:r>
        <w:rPr>
          <w:szCs w:val="24"/>
          <w:lang w:bidi="he-IL"/>
        </w:rPr>
        <w:t xml:space="preserve">; 2011, Nr. </w:t>
      </w:r>
      <w:hyperlink r:id="rId19" w:tgtFrame="_blank" w:history="1">
        <w:r>
          <w:rPr>
            <w:color w:val="0000FF" w:themeColor="hyperlink"/>
            <w:szCs w:val="24"/>
            <w:u w:val="single"/>
            <w:lang w:bidi="he-IL"/>
          </w:rPr>
          <w:t>163-7743</w:t>
        </w:r>
      </w:hyperlink>
      <w:r>
        <w:rPr>
          <w:szCs w:val="24"/>
          <w:lang w:bidi="he-IL"/>
        </w:rPr>
        <w:t xml:space="preserve">) 6 straipsnio 1 dalimi, Lietuvos </w:t>
      </w:r>
      <w:r>
        <w:rPr>
          <w:szCs w:val="24"/>
          <w:lang w:bidi="he-IL"/>
        </w:rPr>
        <w:t>Respublikos Vyriausybės 2002 m. lapkričio 19 d. nutarimu Nr. 1798 „Dėl nuomos mokesčio už valstybinę žemę“ (</w:t>
      </w:r>
      <w:proofErr w:type="spellStart"/>
      <w:r>
        <w:rPr>
          <w:szCs w:val="24"/>
          <w:lang w:bidi="he-IL"/>
        </w:rPr>
        <w:t>Žin</w:t>
      </w:r>
      <w:proofErr w:type="spellEnd"/>
      <w:r>
        <w:rPr>
          <w:szCs w:val="24"/>
          <w:lang w:bidi="he-IL"/>
        </w:rPr>
        <w:t xml:space="preserve">., 2002, Nr. </w:t>
      </w:r>
      <w:hyperlink r:id="rId20" w:tgtFrame="_blank" w:history="1">
        <w:r>
          <w:rPr>
            <w:color w:val="0000FF" w:themeColor="hyperlink"/>
            <w:szCs w:val="24"/>
            <w:u w:val="single"/>
            <w:lang w:bidi="he-IL"/>
          </w:rPr>
          <w:t>112-4993</w:t>
        </w:r>
      </w:hyperlink>
      <w:r>
        <w:rPr>
          <w:szCs w:val="24"/>
          <w:lang w:bidi="he-IL"/>
        </w:rPr>
        <w:t xml:space="preserve">; 2008, Nr. </w:t>
      </w:r>
      <w:hyperlink r:id="rId21" w:tgtFrame="_blank" w:history="1">
        <w:r>
          <w:rPr>
            <w:color w:val="0000FF" w:themeColor="hyperlink"/>
            <w:szCs w:val="24"/>
            <w:u w:val="single"/>
            <w:lang w:bidi="he-IL"/>
          </w:rPr>
          <w:t>107-4097</w:t>
        </w:r>
      </w:hyperlink>
      <w:r>
        <w:rPr>
          <w:szCs w:val="24"/>
          <w:lang w:bidi="he-IL"/>
        </w:rPr>
        <w:t>) ir Lietuvos Respublikos Vyriausybės 2003 m. lapkričio 10 d. nutarimu Nr. 1387 „Dėl nuomos mokesčio už valstybinės žemės sklypų naudojimą“ (</w:t>
      </w:r>
      <w:proofErr w:type="spellStart"/>
      <w:r>
        <w:rPr>
          <w:szCs w:val="24"/>
          <w:lang w:bidi="he-IL"/>
        </w:rPr>
        <w:t>Žin</w:t>
      </w:r>
      <w:proofErr w:type="spellEnd"/>
      <w:r>
        <w:rPr>
          <w:szCs w:val="24"/>
          <w:lang w:bidi="he-IL"/>
        </w:rPr>
        <w:t xml:space="preserve">., 2003, Nr. </w:t>
      </w:r>
      <w:hyperlink r:id="rId22" w:tgtFrame="_blank" w:history="1">
        <w:r>
          <w:rPr>
            <w:color w:val="0000FF" w:themeColor="hyperlink"/>
            <w:szCs w:val="24"/>
            <w:u w:val="single"/>
            <w:lang w:bidi="he-IL"/>
          </w:rPr>
          <w:t>106-4755</w:t>
        </w:r>
      </w:hyperlink>
      <w:r>
        <w:rPr>
          <w:szCs w:val="24"/>
          <w:lang w:bidi="he-IL"/>
        </w:rPr>
        <w:t xml:space="preserve">), Kauno miesto savivaldybės taryba </w:t>
      </w:r>
      <w:r>
        <w:rPr>
          <w:spacing w:val="40"/>
          <w:szCs w:val="24"/>
          <w:lang w:bidi="he-IL"/>
        </w:rPr>
        <w:t>nusprendžia</w:t>
      </w:r>
      <w:r>
        <w:rPr>
          <w:szCs w:val="24"/>
          <w:lang w:bidi="he-IL"/>
        </w:rPr>
        <w:t>:</w:t>
      </w:r>
    </w:p>
    <w:p w:rsidR="006141D6" w:rsidRDefault="00CE4774">
      <w:pPr>
        <w:ind w:firstLine="851"/>
        <w:jc w:val="both"/>
        <w:rPr>
          <w:szCs w:val="24"/>
          <w:lang w:bidi="he-IL"/>
        </w:rPr>
      </w:pPr>
      <w:r>
        <w:rPr>
          <w:szCs w:val="24"/>
          <w:lang w:bidi="he-IL"/>
        </w:rPr>
        <w:t>1. Patvirtinti Nenaudojamos žemės nustatymo tvarkos aprašą (pridedama).</w:t>
      </w:r>
    </w:p>
    <w:p w:rsidR="006141D6" w:rsidRDefault="00CE4774">
      <w:pPr>
        <w:ind w:firstLine="851"/>
        <w:jc w:val="both"/>
        <w:rPr>
          <w:szCs w:val="24"/>
        </w:rPr>
      </w:pPr>
      <w:r>
        <w:rPr>
          <w:szCs w:val="24"/>
        </w:rPr>
        <w:t>2. Nustatyti, kad 1 punkte nurodyto aprašo 10 ir 15 punktai įsigalioja 2013</w:t>
      </w:r>
      <w:r>
        <w:rPr>
          <w:szCs w:val="24"/>
        </w:rPr>
        <w:t xml:space="preserve"> m. sausio 1 dieną.</w:t>
      </w:r>
    </w:p>
    <w:p w:rsidR="006141D6" w:rsidRDefault="006141D6">
      <w:pPr>
        <w:tabs>
          <w:tab w:val="center" w:pos="7371"/>
        </w:tabs>
        <w:jc w:val="both"/>
      </w:pPr>
    </w:p>
    <w:p w:rsidR="006141D6" w:rsidRDefault="006141D6">
      <w:pPr>
        <w:tabs>
          <w:tab w:val="center" w:pos="7371"/>
        </w:tabs>
        <w:jc w:val="both"/>
      </w:pPr>
    </w:p>
    <w:p w:rsidR="006141D6" w:rsidRDefault="006141D6">
      <w:pPr>
        <w:tabs>
          <w:tab w:val="center" w:pos="7371"/>
        </w:tabs>
        <w:jc w:val="both"/>
      </w:pPr>
    </w:p>
    <w:p w:rsidR="006141D6" w:rsidRDefault="00CE4774">
      <w:pPr>
        <w:tabs>
          <w:tab w:val="center" w:pos="7371"/>
        </w:tabs>
        <w:jc w:val="both"/>
        <w:rPr>
          <w:szCs w:val="24"/>
        </w:rPr>
      </w:pPr>
      <w:r>
        <w:rPr>
          <w:szCs w:val="24"/>
        </w:rPr>
        <w:t xml:space="preserve">Savivaldybės meras </w:t>
      </w:r>
      <w:r>
        <w:rPr>
          <w:szCs w:val="24"/>
        </w:rPr>
        <w:tab/>
        <w:t>Andrius Kupčinskas</w:t>
      </w:r>
    </w:p>
    <w:p w:rsidR="006141D6" w:rsidRDefault="00CE4774">
      <w:pPr>
        <w:ind w:left="5184"/>
        <w:jc w:val="both"/>
        <w:rPr>
          <w:lang w:bidi="he-IL"/>
        </w:rPr>
      </w:pPr>
      <w:r>
        <w:rPr>
          <w:lang w:bidi="he-IL"/>
        </w:rPr>
        <w:br w:type="page"/>
      </w:r>
      <w:r>
        <w:rPr>
          <w:lang w:bidi="he-IL"/>
        </w:rPr>
        <w:lastRenderedPageBreak/>
        <w:t>PATVIRTINTA</w:t>
      </w:r>
    </w:p>
    <w:p w:rsidR="006141D6" w:rsidRDefault="00CE4774">
      <w:pPr>
        <w:ind w:left="3888" w:firstLine="1296"/>
        <w:rPr>
          <w:lang w:bidi="he-IL"/>
        </w:rPr>
      </w:pPr>
      <w:r>
        <w:rPr>
          <w:lang w:bidi="he-IL"/>
        </w:rPr>
        <w:t>Kauno miesto savivaldybės tarybos</w:t>
      </w:r>
    </w:p>
    <w:p w:rsidR="006141D6" w:rsidRDefault="00CE4774">
      <w:pPr>
        <w:ind w:left="3888" w:firstLine="1296"/>
        <w:rPr>
          <w:lang w:bidi="he-IL"/>
        </w:rPr>
      </w:pPr>
      <w:r>
        <w:rPr>
          <w:lang w:bidi="he-IL"/>
        </w:rPr>
        <w:t xml:space="preserve">2012 m. birželio 7 d. </w:t>
      </w:r>
    </w:p>
    <w:p w:rsidR="006141D6" w:rsidRDefault="00CE4774">
      <w:pPr>
        <w:ind w:left="3888" w:firstLine="1296"/>
        <w:rPr>
          <w:lang w:bidi="he-IL"/>
        </w:rPr>
      </w:pPr>
      <w:r>
        <w:rPr>
          <w:lang w:bidi="he-IL"/>
        </w:rPr>
        <w:t>sprendimu Nr. T-286</w:t>
      </w:r>
    </w:p>
    <w:p w:rsidR="006141D6" w:rsidRDefault="00CE4774">
      <w:pPr>
        <w:ind w:left="5184"/>
        <w:rPr>
          <w:lang w:bidi="he-IL"/>
        </w:rPr>
      </w:pPr>
      <w:r>
        <w:rPr>
          <w:lang w:bidi="he-IL"/>
        </w:rPr>
        <w:t>(Kauno miesto savivaldybės tarybos</w:t>
      </w:r>
    </w:p>
    <w:p w:rsidR="006141D6" w:rsidRDefault="00CE4774">
      <w:pPr>
        <w:ind w:left="3888" w:firstLine="1296"/>
        <w:rPr>
          <w:lang w:bidi="he-IL"/>
        </w:rPr>
      </w:pPr>
      <w:r>
        <w:rPr>
          <w:lang w:bidi="he-IL"/>
        </w:rPr>
        <w:t xml:space="preserve">2013 m. kovo 21 d. </w:t>
      </w:r>
    </w:p>
    <w:p w:rsidR="006141D6" w:rsidRDefault="00CE4774">
      <w:pPr>
        <w:ind w:left="3888" w:firstLine="1296"/>
        <w:rPr>
          <w:sz w:val="22"/>
          <w:szCs w:val="22"/>
          <w:lang w:bidi="he-IL"/>
        </w:rPr>
      </w:pPr>
      <w:r>
        <w:rPr>
          <w:lang w:bidi="he-IL"/>
        </w:rPr>
        <w:t>sprendimo Nr. T-138 redakcija)</w:t>
      </w:r>
    </w:p>
    <w:p w:rsidR="006141D6" w:rsidRDefault="006141D6">
      <w:pPr>
        <w:jc w:val="center"/>
        <w:rPr>
          <w:b/>
          <w:lang w:bidi="he-IL"/>
        </w:rPr>
      </w:pPr>
    </w:p>
    <w:p w:rsidR="006141D6" w:rsidRDefault="00CE4774">
      <w:pPr>
        <w:jc w:val="center"/>
        <w:rPr>
          <w:b/>
          <w:lang w:bidi="he-IL"/>
        </w:rPr>
      </w:pPr>
      <w:r>
        <w:rPr>
          <w:b/>
          <w:lang w:bidi="he-IL"/>
        </w:rPr>
        <w:t xml:space="preserve">NENAUDOJAMOS </w:t>
      </w:r>
      <w:r>
        <w:rPr>
          <w:b/>
          <w:lang w:bidi="he-IL"/>
        </w:rPr>
        <w:t>ŽEMĖS NUSTATYMO TVARKOS APRAŠAS</w:t>
      </w:r>
    </w:p>
    <w:p w:rsidR="006141D6" w:rsidRDefault="006141D6">
      <w:pPr>
        <w:jc w:val="center"/>
        <w:rPr>
          <w:b/>
          <w:lang w:bidi="he-IL"/>
        </w:rPr>
      </w:pPr>
    </w:p>
    <w:p w:rsidR="006141D6" w:rsidRDefault="00CE4774">
      <w:pPr>
        <w:jc w:val="center"/>
        <w:rPr>
          <w:b/>
          <w:lang w:bidi="he-IL"/>
        </w:rPr>
      </w:pPr>
      <w:r>
        <w:rPr>
          <w:b/>
          <w:lang w:bidi="he-IL"/>
        </w:rPr>
        <w:t>I. BENDROSIOS NUOSTATOS</w:t>
      </w:r>
    </w:p>
    <w:p w:rsidR="006141D6" w:rsidRDefault="006141D6">
      <w:pPr>
        <w:jc w:val="both"/>
        <w:rPr>
          <w:b/>
          <w:lang w:bidi="he-IL"/>
        </w:rPr>
      </w:pPr>
    </w:p>
    <w:p w:rsidR="006141D6" w:rsidRDefault="00CE4774">
      <w:pPr>
        <w:ind w:firstLine="709"/>
        <w:jc w:val="both"/>
        <w:rPr>
          <w:lang w:bidi="he-IL"/>
        </w:rPr>
      </w:pPr>
      <w:r>
        <w:rPr>
          <w:lang w:bidi="he-IL"/>
        </w:rPr>
        <w:t>1. Nenaudojamos žemės nustatymo tvarkos aprašas (toliau – Aprašas) reglamentuoja žemės, kuriai taikomas padidintas mokesčio tarifas, sąrašo (toliau – Sąrašas) sudarymo ir keitimo procedūras. Aprašas</w:t>
      </w:r>
      <w:r>
        <w:rPr>
          <w:lang w:bidi="he-IL"/>
        </w:rPr>
        <w:t xml:space="preserve"> parengtas vadovaujantis Lietuvos Respublikos žemės mokesčio įstatymu, Lietuvos Respublikos Vyriausybės </w:t>
      </w:r>
      <w:smartTag w:uri="urn:schemas-microsoft-com:office:smarttags" w:element="metricconverter">
        <w:smartTagPr>
          <w:attr w:name="ProductID" w:val="2002 m"/>
        </w:smartTagPr>
        <w:r>
          <w:rPr>
            <w:lang w:bidi="he-IL"/>
          </w:rPr>
          <w:t>2002 m</w:t>
        </w:r>
      </w:smartTag>
      <w:r>
        <w:rPr>
          <w:lang w:bidi="he-IL"/>
        </w:rPr>
        <w:t xml:space="preserve">. lapkričio 19 d. nutarimu Nr. 1798 „Dėl nuomos mokesčio už valstybinę žemę“, Lietuvos Respublikos Vyriausybės </w:t>
      </w:r>
      <w:smartTag w:uri="urn:schemas-microsoft-com:office:smarttags" w:element="metricconverter">
        <w:smartTagPr>
          <w:attr w:name="ProductID" w:val="2003 m"/>
        </w:smartTagPr>
        <w:r>
          <w:rPr>
            <w:lang w:bidi="he-IL"/>
          </w:rPr>
          <w:t>2003 m</w:t>
        </w:r>
      </w:smartTag>
      <w:r>
        <w:rPr>
          <w:lang w:bidi="he-IL"/>
        </w:rPr>
        <w:t>. lapkričio 10 d. nutarimu Nr</w:t>
      </w:r>
      <w:r>
        <w:rPr>
          <w:lang w:bidi="he-IL"/>
        </w:rPr>
        <w:t xml:space="preserve">. 1387 „Dėl žemės nuomos mokesčio už valstybinės žemės sklypų naudojimą“, Kauno miesto tvarkymo ir švaros taisyklėmis, patvirtintomis Kauno miesto savivaldybės tarybos </w:t>
      </w:r>
      <w:r>
        <w:rPr>
          <w:b/>
          <w:lang w:bidi="he-IL"/>
        </w:rPr>
        <w:t xml:space="preserve"> </w:t>
      </w:r>
      <w:r>
        <w:rPr>
          <w:lang w:bidi="he-IL"/>
        </w:rPr>
        <w:t>2014 m. lapkričio 6 d. sprendimu Nr. T-559</w:t>
      </w:r>
      <w:r>
        <w:rPr>
          <w:b/>
          <w:lang w:bidi="he-IL"/>
        </w:rPr>
        <w:t xml:space="preserve"> </w:t>
      </w:r>
      <w:r>
        <w:rPr>
          <w:lang w:bidi="he-IL"/>
        </w:rPr>
        <w:t xml:space="preserve">„Dėl Kauno miesto tvarkymo ir švaros </w:t>
      </w:r>
      <w:r>
        <w:rPr>
          <w:lang w:bidi="he-IL"/>
        </w:rPr>
        <w:t>taisyklių patvirtinimo“</w:t>
      </w:r>
      <w:r>
        <w:rPr>
          <w:b/>
          <w:lang w:bidi="he-IL"/>
        </w:rPr>
        <w:t xml:space="preserve"> </w:t>
      </w:r>
      <w:r>
        <w:rPr>
          <w:lang w:bidi="he-IL"/>
        </w:rPr>
        <w:t>(toliau – Tvarkymo ir švaros taisyklės).</w:t>
      </w:r>
      <w:r>
        <w:t xml:space="preserve"> </w:t>
      </w:r>
    </w:p>
    <w:p w:rsidR="006141D6" w:rsidRDefault="00CE4774">
      <w:pPr>
        <w:rPr>
          <w:rFonts w:eastAsia="MS Mincho"/>
          <w:i/>
          <w:iCs/>
          <w:sz w:val="20"/>
        </w:rPr>
      </w:pPr>
      <w:r>
        <w:rPr>
          <w:rFonts w:eastAsia="MS Mincho"/>
          <w:i/>
          <w:iCs/>
          <w:sz w:val="20"/>
        </w:rPr>
        <w:t>Punkto pakeitimai:</w:t>
      </w:r>
    </w:p>
    <w:p w:rsidR="006141D6" w:rsidRDefault="00CE477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T-131</w:t>
        </w:r>
      </w:hyperlink>
      <w:r>
        <w:rPr>
          <w:rFonts w:eastAsia="MS Mincho"/>
          <w:i/>
          <w:iCs/>
          <w:sz w:val="20"/>
        </w:rPr>
        <w:t>, 2015-04-02, paskelbta TAR 2015-04-03, i. k. 2015-05118</w:t>
      </w:r>
    </w:p>
    <w:p w:rsidR="006141D6" w:rsidRDefault="006141D6"/>
    <w:p w:rsidR="006141D6" w:rsidRDefault="00CE4774">
      <w:pPr>
        <w:ind w:firstLine="709"/>
        <w:jc w:val="both"/>
        <w:rPr>
          <w:lang w:bidi="he-IL"/>
        </w:rPr>
      </w:pPr>
      <w:r>
        <w:rPr>
          <w:lang w:bidi="he-IL"/>
        </w:rPr>
        <w:t>2. Apr</w:t>
      </w:r>
      <w:r>
        <w:rPr>
          <w:lang w:bidi="he-IL"/>
        </w:rPr>
        <w:t>ašo tikslas yra nustatyti nenaudojamus žemės sklypus ir jų savininkus, nuomininkus (naudotojus), siekiant išsiaiškinti šių žemės sklypų nenaudojimo priežastis ir apmokestinti jų savininkus, nuomininkus (naudotojus) maksimaliais žemės ar žemės nuomos mokesč</w:t>
      </w:r>
      <w:r>
        <w:rPr>
          <w:lang w:bidi="he-IL"/>
        </w:rPr>
        <w:t>ių tarifais.</w:t>
      </w:r>
    </w:p>
    <w:p w:rsidR="006141D6" w:rsidRDefault="00CE4774">
      <w:pPr>
        <w:ind w:firstLine="709"/>
        <w:jc w:val="both"/>
        <w:rPr>
          <w:lang w:bidi="he-IL"/>
        </w:rPr>
      </w:pPr>
      <w:r>
        <w:rPr>
          <w:szCs w:val="24"/>
          <w:lang w:bidi="he-IL"/>
        </w:rPr>
        <w:t xml:space="preserve">2¹. </w:t>
      </w:r>
      <w:r>
        <w:rPr>
          <w:lang w:bidi="he-IL"/>
        </w:rPr>
        <w:t>Kai Apraše nurodytais atvejais žemės sklypo savininko, nuomininko (naudotojo) nėra galimybės informuoti registruotu laišku (nėra deklaruota gyvenamoji ar buveinės vieta, deklaruotas išvykimas į kitą valstybę nenurodant tikslaus adreso ir p</w:t>
      </w:r>
      <w:r>
        <w:rPr>
          <w:lang w:bidi="he-IL"/>
        </w:rPr>
        <w:t xml:space="preserve">an.), jam siųstina informacija skelbiama Kauno miesto savivaldybės svetainėje </w:t>
      </w:r>
      <w:proofErr w:type="spellStart"/>
      <w:r>
        <w:rPr>
          <w:lang w:bidi="he-IL"/>
        </w:rPr>
        <w:t>www.kaunas.lt</w:t>
      </w:r>
      <w:proofErr w:type="spellEnd"/>
      <w:r>
        <w:rPr>
          <w:lang w:bidi="he-IL"/>
        </w:rPr>
        <w:t xml:space="preserve"> ir nuo tokios informacijos paskelbimo dienos laikoma, kad žemės sklypo savininkui ar nuomininkui (naudotojui) tinkamai įteikta Apraše nurodyta informacija.</w:t>
      </w:r>
      <w:r>
        <w:rPr>
          <w:szCs w:val="24"/>
          <w:lang w:bidi="he-IL"/>
        </w:rPr>
        <w:t xml:space="preserve"> </w:t>
      </w:r>
    </w:p>
    <w:p w:rsidR="006141D6" w:rsidRDefault="00CE4774">
      <w:pPr>
        <w:rPr>
          <w:rFonts w:eastAsia="MS Mincho"/>
          <w:i/>
          <w:iCs/>
          <w:sz w:val="20"/>
        </w:rPr>
      </w:pPr>
      <w:r>
        <w:rPr>
          <w:rFonts w:eastAsia="MS Mincho"/>
          <w:i/>
          <w:iCs/>
          <w:sz w:val="20"/>
        </w:rPr>
        <w:t>Papildy</w:t>
      </w:r>
      <w:r>
        <w:rPr>
          <w:rFonts w:eastAsia="MS Mincho"/>
          <w:i/>
          <w:iCs/>
          <w:sz w:val="20"/>
        </w:rPr>
        <w:t>ta punktu:</w:t>
      </w:r>
    </w:p>
    <w:p w:rsidR="006141D6" w:rsidRDefault="00CE4774">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T-132</w:t>
        </w:r>
      </w:hyperlink>
      <w:r>
        <w:rPr>
          <w:rFonts w:eastAsia="MS Mincho"/>
          <w:i/>
          <w:iCs/>
          <w:sz w:val="20"/>
        </w:rPr>
        <w:t>, 2017-03-28, paskelbta TAR 2017-03-29, i. k. 2017-05062</w:t>
      </w:r>
    </w:p>
    <w:p w:rsidR="006141D6" w:rsidRDefault="006141D6"/>
    <w:p w:rsidR="006141D6" w:rsidRDefault="00CE4774">
      <w:pPr>
        <w:ind w:firstLine="709"/>
        <w:jc w:val="both"/>
        <w:rPr>
          <w:lang w:bidi="he-IL"/>
        </w:rPr>
      </w:pPr>
      <w:r>
        <w:rPr>
          <w:lang w:bidi="he-IL"/>
        </w:rPr>
        <w:t xml:space="preserve">3. Apraše vartojama sąvoka </w:t>
      </w:r>
      <w:r>
        <w:rPr>
          <w:b/>
          <w:lang w:bidi="he-IL"/>
        </w:rPr>
        <w:t>nenaudojama žemė</w:t>
      </w:r>
      <w:r>
        <w:rPr>
          <w:lang w:bidi="he-IL"/>
        </w:rPr>
        <w:t xml:space="preserve"> – žemė, kurioje esantys statiniai ap</w:t>
      </w:r>
      <w:r>
        <w:rPr>
          <w:lang w:bidi="he-IL"/>
        </w:rPr>
        <w:t>leisti, neprižiūrimi ar nenaudojami,</w:t>
      </w:r>
      <w:r>
        <w:rPr>
          <w:b/>
          <w:lang w:bidi="he-IL"/>
        </w:rPr>
        <w:t xml:space="preserve"> </w:t>
      </w:r>
      <w:r>
        <w:rPr>
          <w:lang w:bidi="he-IL"/>
        </w:rPr>
        <w:t>arba neužstatyta neprižiūrima žemė.</w:t>
      </w:r>
    </w:p>
    <w:p w:rsidR="006141D6" w:rsidRDefault="006141D6">
      <w:pPr>
        <w:ind w:firstLine="709"/>
        <w:rPr>
          <w:lang w:bidi="he-IL"/>
        </w:rPr>
      </w:pPr>
    </w:p>
    <w:p w:rsidR="006141D6" w:rsidRDefault="00CE4774">
      <w:pPr>
        <w:jc w:val="center"/>
        <w:rPr>
          <w:b/>
          <w:lang w:bidi="he-IL"/>
        </w:rPr>
      </w:pPr>
      <w:r>
        <w:rPr>
          <w:b/>
          <w:lang w:bidi="he-IL"/>
        </w:rPr>
        <w:t>II. SĄRAŠO SUDARYMAS</w:t>
      </w:r>
    </w:p>
    <w:p w:rsidR="006141D6" w:rsidRDefault="006141D6">
      <w:pPr>
        <w:ind w:firstLine="709"/>
        <w:rPr>
          <w:b/>
          <w:lang w:bidi="he-IL"/>
        </w:rPr>
      </w:pPr>
    </w:p>
    <w:p w:rsidR="006141D6" w:rsidRDefault="00CE4774">
      <w:pPr>
        <w:ind w:firstLine="709"/>
        <w:jc w:val="both"/>
        <w:rPr>
          <w:lang w:bidi="he-IL"/>
        </w:rPr>
      </w:pPr>
      <w:r>
        <w:rPr>
          <w:lang w:bidi="he-IL"/>
        </w:rPr>
        <w:t>4. Į Kauno miesto savivaldybės (toliau – Savivaldybė) administracijos direktoriaus įsakymu tvirtinamą Sąrašą įrašoma fiziniams ir juridiniams asmenims nuosavybė</w:t>
      </w:r>
      <w:r>
        <w:rPr>
          <w:lang w:bidi="he-IL"/>
        </w:rPr>
        <w:t xml:space="preserve">s teise priklausanti ar jų nuomojama (naudojama) valstybinė žemė, kuri pagal Lietuvos Respublikos žemės mokesčio įstatymą, Lietuvos Respublikos Vyriausybės  2002 m. lapkričio 19 d. nutarimą Nr. 1798 ir Lietuvos Respublikos Vyriausybės 2003 m. lapkričio 10 </w:t>
      </w:r>
      <w:r>
        <w:rPr>
          <w:lang w:bidi="he-IL"/>
        </w:rPr>
        <w:t>d. nutarimą Nr. 1387 yra pripažįstama mokesčio objektu ir atitinka bent vieną šių kriterijų:</w:t>
      </w:r>
    </w:p>
    <w:p w:rsidR="006141D6" w:rsidRDefault="00CE4774">
      <w:pPr>
        <w:ind w:firstLine="567"/>
        <w:jc w:val="both"/>
        <w:rPr>
          <w:b/>
          <w:bCs/>
          <w:sz w:val="22"/>
        </w:rPr>
      </w:pPr>
      <w:r>
        <w:rPr>
          <w:sz w:val="22"/>
        </w:rPr>
        <w:t>4.1.</w:t>
      </w:r>
      <w:r>
        <w:rPr>
          <w:rFonts w:eastAsia="MS Mincho"/>
          <w:i/>
          <w:iCs/>
          <w:sz w:val="20"/>
        </w:rPr>
        <w:t xml:space="preserve"> Neteko galios nuo 2015-04-04</w:t>
      </w:r>
    </w:p>
    <w:p w:rsidR="006141D6" w:rsidRDefault="00CE4774">
      <w:pPr>
        <w:rPr>
          <w:rFonts w:eastAsia="MS Mincho"/>
          <w:i/>
          <w:iCs/>
          <w:sz w:val="20"/>
        </w:rPr>
      </w:pPr>
      <w:r>
        <w:rPr>
          <w:rFonts w:eastAsia="MS Mincho"/>
          <w:i/>
          <w:iCs/>
          <w:sz w:val="20"/>
        </w:rPr>
        <w:t>Punkto naikinimas:</w:t>
      </w:r>
    </w:p>
    <w:p w:rsidR="006141D6" w:rsidRDefault="00CE4774">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T-131</w:t>
        </w:r>
      </w:hyperlink>
      <w:r>
        <w:rPr>
          <w:rFonts w:eastAsia="MS Mincho"/>
          <w:i/>
          <w:iCs/>
          <w:sz w:val="20"/>
        </w:rPr>
        <w:t xml:space="preserve">, </w:t>
      </w:r>
      <w:r>
        <w:rPr>
          <w:rFonts w:eastAsia="MS Mincho"/>
          <w:i/>
          <w:iCs/>
          <w:sz w:val="20"/>
        </w:rPr>
        <w:t>2015-04-02, paskelbta TAR 2015-04-03, i. k. 2015-05118</w:t>
      </w:r>
    </w:p>
    <w:p w:rsidR="006141D6" w:rsidRDefault="006141D6"/>
    <w:p w:rsidR="006141D6" w:rsidRDefault="00CE4774">
      <w:pPr>
        <w:ind w:firstLine="567"/>
        <w:jc w:val="both"/>
        <w:rPr>
          <w:b/>
          <w:bCs/>
          <w:sz w:val="22"/>
        </w:rPr>
      </w:pPr>
      <w:r>
        <w:rPr>
          <w:sz w:val="22"/>
        </w:rPr>
        <w:t>4.2.</w:t>
      </w:r>
      <w:r>
        <w:rPr>
          <w:rFonts w:eastAsia="MS Mincho"/>
          <w:i/>
          <w:iCs/>
          <w:sz w:val="20"/>
        </w:rPr>
        <w:t xml:space="preserve"> Neteko galios nuo 2017-03-30</w:t>
      </w:r>
    </w:p>
    <w:p w:rsidR="006141D6" w:rsidRDefault="00CE4774">
      <w:pPr>
        <w:rPr>
          <w:rFonts w:eastAsia="MS Mincho"/>
          <w:i/>
          <w:iCs/>
          <w:sz w:val="20"/>
        </w:rPr>
      </w:pPr>
      <w:r>
        <w:rPr>
          <w:rFonts w:eastAsia="MS Mincho"/>
          <w:i/>
          <w:iCs/>
          <w:sz w:val="20"/>
        </w:rPr>
        <w:t>Punkto naikinimas:</w:t>
      </w:r>
    </w:p>
    <w:p w:rsidR="006141D6" w:rsidRDefault="00CE4774">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T-132</w:t>
        </w:r>
      </w:hyperlink>
      <w:r>
        <w:rPr>
          <w:rFonts w:eastAsia="MS Mincho"/>
          <w:i/>
          <w:iCs/>
          <w:sz w:val="20"/>
        </w:rPr>
        <w:t xml:space="preserve">, 2017-03-28, paskelbta TAR 2017-03-29, </w:t>
      </w:r>
      <w:r>
        <w:rPr>
          <w:rFonts w:eastAsia="MS Mincho"/>
          <w:i/>
          <w:iCs/>
          <w:sz w:val="20"/>
        </w:rPr>
        <w:t>i. k. 2017-05062</w:t>
      </w:r>
    </w:p>
    <w:p w:rsidR="006141D6" w:rsidRDefault="006141D6"/>
    <w:p w:rsidR="006141D6" w:rsidRDefault="00CE4774">
      <w:pPr>
        <w:ind w:firstLine="709"/>
        <w:jc w:val="both"/>
        <w:rPr>
          <w:lang w:bidi="he-IL"/>
        </w:rPr>
      </w:pPr>
      <w:r>
        <w:rPr>
          <w:lang w:bidi="he-IL"/>
        </w:rPr>
        <w:t>4.3. nenaudojamos žemės sklypo savininkui, nuomininkui (naudotojui) išduotas statybą leidžiantis dokumentas – leidimas atlikti statybos darbus (išskyrus paprasto remonto darbus pastato viduje) (toliau – statybos darbai) ir per penkerius m</w:t>
      </w:r>
      <w:r>
        <w:rPr>
          <w:lang w:bidi="he-IL"/>
        </w:rPr>
        <w:t>etus nuo tokio statybą leidžiančio dokumento išdavimo nustatyta tvarka pabaigtas statinys neįregistruotas Nekilnojamojo turto registre;</w:t>
      </w:r>
    </w:p>
    <w:p w:rsidR="006141D6" w:rsidRDefault="00CE4774">
      <w:pPr>
        <w:ind w:firstLine="709"/>
        <w:jc w:val="both"/>
        <w:rPr>
          <w:lang w:bidi="he-IL"/>
        </w:rPr>
      </w:pPr>
      <w:r>
        <w:rPr>
          <w:lang w:bidi="he-IL"/>
        </w:rPr>
        <w:t>4.4. nenaudojamos žemės sklypo savininkui, nuomininkui (naudotojui) išduotas statybą leidžiantis dokumentas – leidimas g</w:t>
      </w:r>
      <w:r>
        <w:rPr>
          <w:lang w:bidi="he-IL"/>
        </w:rPr>
        <w:t>riauti ir per dvejus metus nekilnojamasis turtas nenugriautas ir nustatyta tvarka neišregistruotas iš Nekilnojamojo turto registro;</w:t>
      </w:r>
    </w:p>
    <w:p w:rsidR="006141D6" w:rsidRDefault="00CE4774">
      <w:pPr>
        <w:ind w:firstLine="709"/>
        <w:jc w:val="both"/>
        <w:rPr>
          <w:lang w:bidi="he-IL"/>
        </w:rPr>
      </w:pPr>
      <w:r>
        <w:rPr>
          <w:lang w:bidi="he-IL"/>
        </w:rPr>
        <w:t>4.5. parengtas ir patvirtintas nenaudojamos žemės sklypo detalusis planas ir per pusę metų žemės sklypo duomenų pakeitimai n</w:t>
      </w:r>
      <w:r>
        <w:rPr>
          <w:lang w:bidi="he-IL"/>
        </w:rPr>
        <w:t>eįregistruoti Nekilnojamojo turto registre arba registruoti duomenys neatitinka patvirtinto detaliojo plano duomenų;</w:t>
      </w:r>
    </w:p>
    <w:p w:rsidR="006141D6" w:rsidRDefault="00CE4774">
      <w:pPr>
        <w:ind w:firstLine="709"/>
        <w:jc w:val="both"/>
        <w:rPr>
          <w:lang w:bidi="he-IL"/>
        </w:rPr>
      </w:pPr>
      <w:r>
        <w:rPr>
          <w:lang w:bidi="he-IL"/>
        </w:rPr>
        <w:t>4.6. nenaudojamos žemės sklypo savininkui, nuomininkui (naudotojui) per dvejus metus nuo detaliojo plano duomenų įregistravimo Nekilnojamoj</w:t>
      </w:r>
      <w:r>
        <w:rPr>
          <w:lang w:bidi="he-IL"/>
        </w:rPr>
        <w:t>o turto registre neišduotas statybą leidžiantis dokumentas;</w:t>
      </w:r>
    </w:p>
    <w:p w:rsidR="006141D6" w:rsidRDefault="00CE4774">
      <w:pPr>
        <w:ind w:firstLine="709"/>
        <w:jc w:val="both"/>
        <w:rPr>
          <w:lang w:bidi="he-IL"/>
        </w:rPr>
      </w:pPr>
      <w:r>
        <w:rPr>
          <w:lang w:bidi="he-IL"/>
        </w:rPr>
        <w:t>4.7. neprižiūrimas nenaudojamos žemės sklypas ar jo dalis (pažeidžiamos Tvarkymo ir švaros taisyklės).</w:t>
      </w:r>
    </w:p>
    <w:p w:rsidR="006141D6" w:rsidRDefault="00CE4774">
      <w:pPr>
        <w:ind w:firstLine="709"/>
        <w:jc w:val="both"/>
        <w:rPr>
          <w:lang w:bidi="he-IL"/>
        </w:rPr>
      </w:pPr>
      <w:r>
        <w:rPr>
          <w:lang w:bidi="he-IL"/>
        </w:rPr>
        <w:t>5. Į Sąrašą netraukiami žemės sklypai, jeigu kompetentingos institucijos sprendimu yra nustat</w:t>
      </w:r>
      <w:r>
        <w:rPr>
          <w:lang w:bidi="he-IL"/>
        </w:rPr>
        <w:t>ytas apribojimas naudoti žemės sklypą (išskyrus šio turto areštą, uždėtą jo savininkui dėl jam inkriminuojamos neteisėtos veiklos ir šio turto įkeitimo ar hipotekos) arba žemės sklypu negalima naudotis ar jį valdyti dėl teisėsaugos institucijų (kitų kompet</w:t>
      </w:r>
      <w:r>
        <w:rPr>
          <w:lang w:bidi="he-IL"/>
        </w:rPr>
        <w:t>entingų institucijų) atliekamo tyrimo ar įsiteisėjusio sprendimo su šiuo turtu susijusioje byloje.</w:t>
      </w:r>
    </w:p>
    <w:p w:rsidR="006141D6" w:rsidRDefault="00CE4774">
      <w:pPr>
        <w:ind w:firstLine="709"/>
        <w:jc w:val="both"/>
        <w:rPr>
          <w:lang w:bidi="he-IL"/>
        </w:rPr>
      </w:pPr>
      <w:r>
        <w:rPr>
          <w:lang w:bidi="he-IL"/>
        </w:rPr>
        <w:t>6. Kauno miesto seniūnai (toliau – seniūnai) seniūnijų teritorijose iki gegužės 15 d. nustato nenaudojamos žemės sklypus, kurie atitinka bent vieną Aprašo 4.</w:t>
      </w:r>
      <w:r>
        <w:rPr>
          <w:lang w:bidi="he-IL"/>
        </w:rPr>
        <w:t>2–4.7 papunkčiuose nustatytų kriterijų, sudaro tokių žemės sklypų sąrašą, registruotu laišku per 10 darbo dienų informuoja žemės sklypų savininkus ir nuomininkus (naudotojus) apie ketinimą įtraukti į sąrašą ir (arba) ketinimą bausti už Tvarkymo ir švaros t</w:t>
      </w:r>
      <w:r>
        <w:rPr>
          <w:lang w:bidi="he-IL"/>
        </w:rPr>
        <w:t>aisyklių pažeidimą ir kreipiasi į Savivaldybės administracijos Miesto planavimo</w:t>
      </w:r>
      <w:r>
        <w:rPr>
          <w:b/>
          <w:lang w:bidi="he-IL"/>
        </w:rPr>
        <w:t xml:space="preserve"> </w:t>
      </w:r>
      <w:r>
        <w:rPr>
          <w:lang w:bidi="he-IL"/>
        </w:rPr>
        <w:t xml:space="preserve">ir architektūros skyrių (toliau – Skyrius), kad jis pateiktų informaciją: </w:t>
      </w:r>
    </w:p>
    <w:p w:rsidR="006141D6" w:rsidRDefault="00CE4774">
      <w:pPr>
        <w:ind w:firstLine="709"/>
        <w:jc w:val="both"/>
        <w:rPr>
          <w:lang w:bidi="he-IL"/>
        </w:rPr>
      </w:pPr>
      <w:r>
        <w:rPr>
          <w:lang w:bidi="he-IL"/>
        </w:rPr>
        <w:t>6.1. ar sąraše išvardytų žemės sklypų (teritorijų) savininkas, nuomininkas (naudotojas) kreipėsi į ko</w:t>
      </w:r>
      <w:r>
        <w:rPr>
          <w:lang w:bidi="he-IL"/>
        </w:rPr>
        <w:t>mpetentingas institucijas dėl teritorijų planavimo dokumentų parengimo ir išdavimo;</w:t>
      </w:r>
    </w:p>
    <w:p w:rsidR="006141D6" w:rsidRDefault="00CE4774">
      <w:pPr>
        <w:ind w:firstLine="709"/>
        <w:jc w:val="both"/>
        <w:rPr>
          <w:b/>
          <w:lang w:bidi="he-IL"/>
        </w:rPr>
      </w:pPr>
      <w:r>
        <w:rPr>
          <w:lang w:bidi="he-IL"/>
        </w:rPr>
        <w:t>6.2. ar yra parengti sąraše išvardytų žemės sklypų (teritorijų) planavimo dokumentai, jei parengti, – nurodyti planavimo organizatorių, dokumentų patvirtinimo ar išdavimo d</w:t>
      </w:r>
      <w:r>
        <w:rPr>
          <w:lang w:bidi="he-IL"/>
        </w:rPr>
        <w:t>atą, numerį, dokumento galiojimo terminą, taip pat nurodyti kitą svarbią informaciją, galinčią padėti apsispręsti dėl žemės sklypo (teritorijos) įtraukimo į Sąrašą;</w:t>
      </w:r>
    </w:p>
    <w:p w:rsidR="006141D6" w:rsidRDefault="00CE4774">
      <w:pPr>
        <w:ind w:firstLine="709"/>
        <w:jc w:val="both"/>
        <w:rPr>
          <w:lang w:bidi="he-IL"/>
        </w:rPr>
      </w:pPr>
      <w:r>
        <w:rPr>
          <w:lang w:bidi="he-IL"/>
        </w:rPr>
        <w:t>6.3. ar sąraše išvardytų žemės sklypų (teritorijų) savininkai, nuomininkai (naudotojai) kre</w:t>
      </w:r>
      <w:r>
        <w:rPr>
          <w:lang w:bidi="he-IL"/>
        </w:rPr>
        <w:t xml:space="preserve">ipėsi į kompetentingas institucijas dėl statybą leidžiančio dokumento išdavimo; </w:t>
      </w:r>
    </w:p>
    <w:p w:rsidR="006141D6" w:rsidRDefault="00CE4774">
      <w:pPr>
        <w:ind w:firstLine="709"/>
        <w:jc w:val="both"/>
        <w:rPr>
          <w:lang w:bidi="he-IL"/>
        </w:rPr>
      </w:pPr>
      <w:r>
        <w:rPr>
          <w:lang w:bidi="he-IL"/>
        </w:rPr>
        <w:t>6.4. ar išduoti sąraše išvardytuose žemės sklypuose (teritorijose) esančių statinių  statybą leidžiantys dokumentai, jei išduoti, – nurodyti statytoją, dokumento išdavimo datą</w:t>
      </w:r>
      <w:r>
        <w:rPr>
          <w:lang w:bidi="he-IL"/>
        </w:rPr>
        <w:t xml:space="preserve"> ir numerį, statybos darbų rūšį, dokumento galiojimo terminą, taip pat nurodyti kitą svarbią informaciją, galinčią padėti apsispręsti dėl žemės sklypo (teritorijos) įtraukimo į Sąrašą.</w:t>
      </w:r>
    </w:p>
    <w:p w:rsidR="006141D6" w:rsidRDefault="00CE4774">
      <w:pPr>
        <w:rPr>
          <w:rFonts w:eastAsia="MS Mincho"/>
          <w:i/>
          <w:iCs/>
          <w:sz w:val="20"/>
        </w:rPr>
      </w:pPr>
      <w:r>
        <w:rPr>
          <w:rFonts w:eastAsia="MS Mincho"/>
          <w:i/>
          <w:iCs/>
          <w:sz w:val="20"/>
        </w:rPr>
        <w:t>Punkto pakeitimai:</w:t>
      </w:r>
    </w:p>
    <w:p w:rsidR="006141D6" w:rsidRDefault="00CE4774">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T-131</w:t>
        </w:r>
      </w:hyperlink>
      <w:r>
        <w:rPr>
          <w:rFonts w:eastAsia="MS Mincho"/>
          <w:i/>
          <w:iCs/>
          <w:sz w:val="20"/>
        </w:rPr>
        <w:t>, 2015-04-02, paskelbta TAR 2015-04-03, i. k. 2015-05118</w:t>
      </w:r>
    </w:p>
    <w:p w:rsidR="006141D6" w:rsidRDefault="00CE4774">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T-101</w:t>
        </w:r>
      </w:hyperlink>
      <w:r>
        <w:rPr>
          <w:rFonts w:eastAsia="MS Mincho"/>
          <w:i/>
          <w:iCs/>
          <w:sz w:val="20"/>
        </w:rPr>
        <w:t>, 2016-03-15, paskelbta TAR 2016-03-1</w:t>
      </w:r>
      <w:r>
        <w:rPr>
          <w:rFonts w:eastAsia="MS Mincho"/>
          <w:i/>
          <w:iCs/>
          <w:sz w:val="20"/>
        </w:rPr>
        <w:t>6, i. k. 2016-04989</w:t>
      </w:r>
    </w:p>
    <w:p w:rsidR="006141D6" w:rsidRDefault="006141D6"/>
    <w:p w:rsidR="006141D6" w:rsidRDefault="00CE4774">
      <w:pPr>
        <w:ind w:firstLine="709"/>
        <w:jc w:val="both"/>
        <w:rPr>
          <w:lang w:bidi="he-IL"/>
        </w:rPr>
      </w:pPr>
      <w:r>
        <w:rPr>
          <w:lang w:bidi="he-IL"/>
        </w:rPr>
        <w:t>7. Skyrius per 10 darbo dienų nuo seniūno rašto gavimo dienos pateikia Aprašo  6.1–6.4 punktuose nurodytą informaciją.</w:t>
      </w:r>
      <w:r>
        <w:t xml:space="preserve"> </w:t>
      </w:r>
    </w:p>
    <w:p w:rsidR="006141D6" w:rsidRDefault="00CE4774">
      <w:pPr>
        <w:rPr>
          <w:rFonts w:eastAsia="MS Mincho"/>
          <w:i/>
          <w:iCs/>
          <w:sz w:val="20"/>
        </w:rPr>
      </w:pPr>
      <w:r>
        <w:rPr>
          <w:rFonts w:eastAsia="MS Mincho"/>
          <w:i/>
          <w:iCs/>
          <w:sz w:val="20"/>
        </w:rPr>
        <w:t>Punkto pakeitimai:</w:t>
      </w:r>
    </w:p>
    <w:p w:rsidR="006141D6" w:rsidRDefault="00CE4774">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T-101</w:t>
        </w:r>
      </w:hyperlink>
      <w:r>
        <w:rPr>
          <w:rFonts w:eastAsia="MS Mincho"/>
          <w:i/>
          <w:iCs/>
          <w:sz w:val="20"/>
        </w:rPr>
        <w:t>, 2016-03-15, paskelbta TAR 2016-03-16, i. k. 2016-04989</w:t>
      </w:r>
    </w:p>
    <w:p w:rsidR="006141D6" w:rsidRDefault="006141D6"/>
    <w:p w:rsidR="006141D6" w:rsidRDefault="00CE4774">
      <w:pPr>
        <w:ind w:firstLine="709"/>
        <w:jc w:val="both"/>
        <w:rPr>
          <w:lang w:bidi="he-IL"/>
        </w:rPr>
      </w:pPr>
      <w:r>
        <w:rPr>
          <w:lang w:bidi="he-IL"/>
        </w:rPr>
        <w:t>8. Seniūnai, atsižvelgdami į Skyriaus pateiktą informaciją, sudaro sąrašus, kuriuose atskirai nurodo privačios ir nuomojamos žemės sklypo adresą, žemės sklypo unikalų numerį ir savininką,</w:t>
      </w:r>
      <w:r>
        <w:rPr>
          <w:lang w:bidi="he-IL"/>
        </w:rPr>
        <w:t xml:space="preserve"> nuomininką (naudotoją) ir Aprašo punktą, pagal kurį nenaudojamos žemės sklypas įrašomas į Sąrašą.</w:t>
      </w:r>
      <w:r>
        <w:t xml:space="preserve"> </w:t>
      </w:r>
    </w:p>
    <w:p w:rsidR="006141D6" w:rsidRDefault="00CE4774">
      <w:pPr>
        <w:rPr>
          <w:rFonts w:eastAsia="MS Mincho"/>
          <w:i/>
          <w:iCs/>
          <w:sz w:val="20"/>
        </w:rPr>
      </w:pPr>
      <w:r>
        <w:rPr>
          <w:rFonts w:eastAsia="MS Mincho"/>
          <w:i/>
          <w:iCs/>
          <w:sz w:val="20"/>
        </w:rPr>
        <w:t>Punkto pakeitimai:</w:t>
      </w:r>
    </w:p>
    <w:p w:rsidR="006141D6" w:rsidRDefault="00CE4774">
      <w:pPr>
        <w:jc w:val="both"/>
        <w:rPr>
          <w:rFonts w:eastAsia="MS Mincho"/>
          <w:i/>
          <w:iCs/>
          <w:sz w:val="20"/>
        </w:rPr>
      </w:pPr>
      <w:r>
        <w:rPr>
          <w:rFonts w:eastAsia="MS Mincho"/>
          <w:i/>
          <w:iCs/>
          <w:sz w:val="20"/>
        </w:rPr>
        <w:lastRenderedPageBreak/>
        <w:t xml:space="preserve">Nr. </w:t>
      </w:r>
      <w:hyperlink r:id="rId30" w:history="1">
        <w:r w:rsidRPr="00532B9F">
          <w:rPr>
            <w:rFonts w:eastAsia="MS Mincho"/>
            <w:i/>
            <w:iCs/>
            <w:color w:val="0000FF" w:themeColor="hyperlink"/>
            <w:sz w:val="20"/>
            <w:u w:val="single"/>
          </w:rPr>
          <w:t>T-101</w:t>
        </w:r>
      </w:hyperlink>
      <w:r>
        <w:rPr>
          <w:rFonts w:eastAsia="MS Mincho"/>
          <w:i/>
          <w:iCs/>
          <w:sz w:val="20"/>
        </w:rPr>
        <w:t>, 2016-03-15, paskelbta TAR 20</w:t>
      </w:r>
      <w:r>
        <w:rPr>
          <w:rFonts w:eastAsia="MS Mincho"/>
          <w:i/>
          <w:iCs/>
          <w:sz w:val="20"/>
        </w:rPr>
        <w:t>16-03-16, i. k. 2016-04989</w:t>
      </w:r>
    </w:p>
    <w:p w:rsidR="006141D6" w:rsidRDefault="006141D6"/>
    <w:p w:rsidR="006141D6" w:rsidRDefault="00CE4774">
      <w:pPr>
        <w:ind w:firstLine="709"/>
        <w:jc w:val="both"/>
        <w:rPr>
          <w:lang w:bidi="he-IL"/>
        </w:rPr>
      </w:pPr>
      <w:r>
        <w:rPr>
          <w:szCs w:val="24"/>
          <w:lang w:bidi="he-IL"/>
        </w:rPr>
        <w:t xml:space="preserve">9. Sąrašus, sudarytus pagal Aprašo 8 punkto reikalavimus, kartu su Nekilnojamojo turto registro duomenų banko išrašais, išsamiai aprašyta vaizdine medžiaga, kurioje nurodyta fiksavimo data (aprašymai, nuotraukos, žemėlapiai ir </w:t>
      </w:r>
      <w:r>
        <w:rPr>
          <w:szCs w:val="24"/>
          <w:lang w:bidi="he-IL"/>
        </w:rPr>
        <w:t>pan.), ir kitus duomenis, pagrindžiančius atitiktį kriterijams, seniūnai</w:t>
      </w:r>
      <w:r>
        <w:rPr>
          <w:b/>
          <w:szCs w:val="24"/>
          <w:lang w:bidi="he-IL"/>
        </w:rPr>
        <w:t xml:space="preserve"> </w:t>
      </w:r>
      <w:r>
        <w:rPr>
          <w:szCs w:val="24"/>
          <w:lang w:bidi="he-IL"/>
        </w:rPr>
        <w:t xml:space="preserve">iki liepos 1 d. pateikia Savivaldybės administracijos Finansų ir ekonomikos skyriui. </w:t>
      </w:r>
    </w:p>
    <w:p w:rsidR="006141D6" w:rsidRDefault="00CE4774">
      <w:pPr>
        <w:rPr>
          <w:rFonts w:eastAsia="MS Mincho"/>
          <w:i/>
          <w:iCs/>
          <w:sz w:val="20"/>
        </w:rPr>
      </w:pPr>
      <w:r>
        <w:rPr>
          <w:rFonts w:eastAsia="MS Mincho"/>
          <w:i/>
          <w:iCs/>
          <w:sz w:val="20"/>
        </w:rPr>
        <w:t>Punkto pakeitimai:</w:t>
      </w:r>
    </w:p>
    <w:p w:rsidR="006141D6" w:rsidRDefault="00CE4774">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T-131</w:t>
        </w:r>
      </w:hyperlink>
      <w:r>
        <w:rPr>
          <w:rFonts w:eastAsia="MS Mincho"/>
          <w:i/>
          <w:iCs/>
          <w:sz w:val="20"/>
        </w:rPr>
        <w:t>, 2015-04-02, paskelbta TAR 2015-04-03, i. k. 2015-05118</w:t>
      </w:r>
    </w:p>
    <w:p w:rsidR="006141D6" w:rsidRDefault="00CE4774">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T-101</w:t>
        </w:r>
      </w:hyperlink>
      <w:r>
        <w:rPr>
          <w:rFonts w:eastAsia="MS Mincho"/>
          <w:i/>
          <w:iCs/>
          <w:sz w:val="20"/>
        </w:rPr>
        <w:t>, 2016-03-15, paskelbta TAR 2016-03-16, i. k. 2016-04989</w:t>
      </w:r>
    </w:p>
    <w:p w:rsidR="006141D6" w:rsidRDefault="00CE4774">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T-132</w:t>
        </w:r>
      </w:hyperlink>
      <w:r>
        <w:rPr>
          <w:rFonts w:eastAsia="MS Mincho"/>
          <w:i/>
          <w:iCs/>
          <w:sz w:val="20"/>
        </w:rPr>
        <w:t>, 2017-03-28, paskelbta TAR 2017-03-29, i. k. 2017-05062</w:t>
      </w:r>
    </w:p>
    <w:p w:rsidR="006141D6" w:rsidRDefault="006141D6"/>
    <w:p w:rsidR="006141D6" w:rsidRDefault="00CE4774">
      <w:pPr>
        <w:ind w:firstLine="709"/>
        <w:jc w:val="both"/>
        <w:rPr>
          <w:lang w:bidi="he-IL"/>
        </w:rPr>
      </w:pPr>
      <w:r>
        <w:rPr>
          <w:lang w:bidi="he-IL"/>
        </w:rPr>
        <w:t>10. Finansų ir ekonomikos skyrius, gavęs iš seniūnų Aprašo 9 punkte nurodytus sąrašus, per 10 dar</w:t>
      </w:r>
      <w:r>
        <w:rPr>
          <w:lang w:bidi="he-IL"/>
        </w:rPr>
        <w:t>bo dienų parengia Savivaldybės administracijos direktoriaus įsakymą dėl Sąrašo tvirtinimo ir nustatyta tvarka teikia jį pasirašyti Savivaldybės administracijos direktoriui.</w:t>
      </w:r>
      <w:r>
        <w:t xml:space="preserve"> </w:t>
      </w:r>
    </w:p>
    <w:p w:rsidR="006141D6" w:rsidRDefault="00CE4774">
      <w:pPr>
        <w:rPr>
          <w:rFonts w:eastAsia="MS Mincho"/>
          <w:i/>
          <w:iCs/>
          <w:sz w:val="20"/>
        </w:rPr>
      </w:pPr>
      <w:r>
        <w:rPr>
          <w:rFonts w:eastAsia="MS Mincho"/>
          <w:i/>
          <w:iCs/>
          <w:sz w:val="20"/>
        </w:rPr>
        <w:t>Punkto pakeitimai:</w:t>
      </w:r>
    </w:p>
    <w:p w:rsidR="006141D6" w:rsidRDefault="00CE4774">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T-131</w:t>
        </w:r>
      </w:hyperlink>
      <w:r>
        <w:rPr>
          <w:rFonts w:eastAsia="MS Mincho"/>
          <w:i/>
          <w:iCs/>
          <w:sz w:val="20"/>
        </w:rPr>
        <w:t>, 2015-04-02, paskelbta TAR 2015-04-03, i. k. 2015-05118</w:t>
      </w:r>
    </w:p>
    <w:p w:rsidR="006141D6" w:rsidRDefault="00CE4774">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T-101</w:t>
        </w:r>
      </w:hyperlink>
      <w:r>
        <w:rPr>
          <w:rFonts w:eastAsia="MS Mincho"/>
          <w:i/>
          <w:iCs/>
          <w:sz w:val="20"/>
        </w:rPr>
        <w:t>, 2016-03-15, paskelbta TAR 2016-03-16, i. k. 20</w:t>
      </w:r>
      <w:r>
        <w:rPr>
          <w:rFonts w:eastAsia="MS Mincho"/>
          <w:i/>
          <w:iCs/>
          <w:sz w:val="20"/>
        </w:rPr>
        <w:t>16-04989</w:t>
      </w:r>
    </w:p>
    <w:p w:rsidR="006141D6" w:rsidRDefault="006141D6"/>
    <w:p w:rsidR="006141D6" w:rsidRDefault="00CE4774">
      <w:pPr>
        <w:ind w:firstLine="709"/>
        <w:jc w:val="both"/>
        <w:rPr>
          <w:lang w:bidi="he-IL"/>
        </w:rPr>
      </w:pPr>
      <w:r>
        <w:rPr>
          <w:lang w:bidi="he-IL"/>
        </w:rPr>
        <w:t>11. Finansų ir ekonomikos skyrius per 10 darbo dienų nuo Aprašo 10 punkte nurodyto Savivaldybės administracijos direktoriaus įsakymo pasirašymo dienos:</w:t>
      </w:r>
    </w:p>
    <w:p w:rsidR="006141D6" w:rsidRDefault="00CE4774">
      <w:pPr>
        <w:ind w:firstLine="709"/>
        <w:jc w:val="both"/>
        <w:rPr>
          <w:lang w:bidi="he-IL"/>
        </w:rPr>
      </w:pPr>
      <w:r>
        <w:rPr>
          <w:szCs w:val="24"/>
          <w:lang w:bidi="he-IL"/>
        </w:rPr>
        <w:t>11.1. registruotu laišku praneša įrašytų į Sąrašą žemės sklypų valdytojams (žemės nuomos mokes</w:t>
      </w:r>
      <w:r>
        <w:rPr>
          <w:szCs w:val="24"/>
          <w:lang w:bidi="he-IL"/>
        </w:rPr>
        <w:t>čio mokėtojams) apie jų valdomų žemės sklypų įrašymą į Sąrašą ir apmokestinimą Savivaldybės tarybos nustatytu mokesčio tarifu;</w:t>
      </w:r>
      <w:r>
        <w:t xml:space="preserve"> </w:t>
      </w:r>
    </w:p>
    <w:p w:rsidR="006141D6" w:rsidRDefault="00CE4774">
      <w:pPr>
        <w:ind w:firstLine="709"/>
        <w:jc w:val="both"/>
        <w:rPr>
          <w:lang w:bidi="he-IL"/>
        </w:rPr>
      </w:pPr>
      <w:r>
        <w:rPr>
          <w:lang w:bidi="he-IL"/>
        </w:rPr>
        <w:t>11.2. pateikia Kauno apskrities valstybinei mokesčių inspekcijai šio įsakymo nuorašą ir praneša įrašytų į Sąrašą žemės sklypų sa</w:t>
      </w:r>
      <w:r>
        <w:rPr>
          <w:lang w:bidi="he-IL"/>
        </w:rPr>
        <w:t xml:space="preserve">vininkams apie jų žemės sklypų įrašymą į Sąrašą ir apmokestinimą Savivaldybės tarybos nustatytu žemės mokesčio tarifu. </w:t>
      </w:r>
    </w:p>
    <w:p w:rsidR="006141D6" w:rsidRDefault="006141D6">
      <w:pPr>
        <w:ind w:firstLine="709"/>
        <w:jc w:val="both"/>
        <w:rPr>
          <w:lang w:bidi="he-IL"/>
        </w:rPr>
      </w:pPr>
    </w:p>
    <w:p w:rsidR="006141D6" w:rsidRDefault="00CE4774">
      <w:pPr>
        <w:rPr>
          <w:rFonts w:eastAsia="MS Mincho"/>
          <w:i/>
          <w:iCs/>
          <w:sz w:val="20"/>
        </w:rPr>
      </w:pPr>
      <w:r>
        <w:rPr>
          <w:rFonts w:eastAsia="MS Mincho"/>
          <w:i/>
          <w:iCs/>
          <w:sz w:val="20"/>
        </w:rPr>
        <w:t>Punkto pakeitimai:</w:t>
      </w:r>
    </w:p>
    <w:p w:rsidR="006141D6" w:rsidRDefault="00CE4774">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T-101</w:t>
        </w:r>
      </w:hyperlink>
      <w:r>
        <w:rPr>
          <w:rFonts w:eastAsia="MS Mincho"/>
          <w:i/>
          <w:iCs/>
          <w:sz w:val="20"/>
        </w:rPr>
        <w:t>, 2016-03</w:t>
      </w:r>
      <w:r>
        <w:rPr>
          <w:rFonts w:eastAsia="MS Mincho"/>
          <w:i/>
          <w:iCs/>
          <w:sz w:val="20"/>
        </w:rPr>
        <w:t>-15, paskelbta TAR 2016-03-16, i. k. 2016-04989</w:t>
      </w:r>
    </w:p>
    <w:p w:rsidR="006141D6" w:rsidRDefault="006141D6"/>
    <w:p w:rsidR="006141D6" w:rsidRDefault="00CE4774">
      <w:pPr>
        <w:jc w:val="center"/>
        <w:rPr>
          <w:b/>
          <w:lang w:bidi="he-IL"/>
        </w:rPr>
      </w:pPr>
      <w:r>
        <w:rPr>
          <w:b/>
          <w:lang w:bidi="he-IL"/>
        </w:rPr>
        <w:t>III. SĄRAŠO KEITIMAS</w:t>
      </w:r>
    </w:p>
    <w:p w:rsidR="006141D6" w:rsidRDefault="006141D6">
      <w:pPr>
        <w:ind w:firstLine="709"/>
        <w:jc w:val="both"/>
        <w:rPr>
          <w:b/>
          <w:lang w:bidi="he-IL"/>
        </w:rPr>
      </w:pPr>
    </w:p>
    <w:p w:rsidR="006141D6" w:rsidRDefault="00CE4774">
      <w:pPr>
        <w:ind w:firstLine="567"/>
        <w:jc w:val="both"/>
        <w:rPr>
          <w:b/>
          <w:bCs/>
          <w:sz w:val="22"/>
        </w:rPr>
      </w:pPr>
      <w:r>
        <w:rPr>
          <w:sz w:val="22"/>
        </w:rPr>
        <w:t>12.</w:t>
      </w:r>
      <w:r>
        <w:rPr>
          <w:rFonts w:eastAsia="MS Mincho"/>
          <w:i/>
          <w:iCs/>
          <w:sz w:val="20"/>
        </w:rPr>
        <w:t xml:space="preserve"> Neteko galios nuo 2015-04-04</w:t>
      </w:r>
    </w:p>
    <w:p w:rsidR="006141D6" w:rsidRDefault="00CE4774">
      <w:pPr>
        <w:rPr>
          <w:rFonts w:eastAsia="MS Mincho"/>
          <w:i/>
          <w:iCs/>
          <w:sz w:val="20"/>
        </w:rPr>
      </w:pPr>
      <w:r>
        <w:rPr>
          <w:rFonts w:eastAsia="MS Mincho"/>
          <w:i/>
          <w:iCs/>
          <w:sz w:val="20"/>
        </w:rPr>
        <w:t>Punkto naikinimas:</w:t>
      </w:r>
    </w:p>
    <w:p w:rsidR="006141D6" w:rsidRDefault="00CE4774">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T-131</w:t>
        </w:r>
      </w:hyperlink>
      <w:r>
        <w:rPr>
          <w:rFonts w:eastAsia="MS Mincho"/>
          <w:i/>
          <w:iCs/>
          <w:sz w:val="20"/>
        </w:rPr>
        <w:t xml:space="preserve">, 2015-04-02, paskelbta </w:t>
      </w:r>
      <w:r>
        <w:rPr>
          <w:rFonts w:eastAsia="MS Mincho"/>
          <w:i/>
          <w:iCs/>
          <w:sz w:val="20"/>
        </w:rPr>
        <w:t>TAR 2015-04-03, i. k. 2015-05118</w:t>
      </w:r>
    </w:p>
    <w:p w:rsidR="006141D6" w:rsidRDefault="006141D6"/>
    <w:p w:rsidR="006141D6" w:rsidRDefault="00CE4774">
      <w:pPr>
        <w:ind w:firstLine="709"/>
        <w:jc w:val="both"/>
        <w:rPr>
          <w:lang w:bidi="he-IL"/>
        </w:rPr>
      </w:pPr>
      <w:r>
        <w:rPr>
          <w:lang w:bidi="he-IL"/>
        </w:rPr>
        <w:t>13.</w:t>
      </w:r>
      <w:r>
        <w:rPr>
          <w:szCs w:val="24"/>
          <w:lang w:bidi="he-IL"/>
        </w:rPr>
        <w:t xml:space="preserve"> Nenaudojamos žemės sklypo savininkas, nuomininkas (naudotojas) gali per  30 dienų nuo pranešimo apie žemės sklypo įrašymą į Sąrašą išsiuntimo dienos pateikti seniūnijai dokumentus, įrodančius, kad žemės sklypas neatiti</w:t>
      </w:r>
      <w:r>
        <w:rPr>
          <w:szCs w:val="24"/>
          <w:lang w:bidi="he-IL"/>
        </w:rPr>
        <w:t>nka Aprašo 4.2–4.7 papunkčiuose nurodytų kriterijų arba atitiktis šiems kriterijams yra sąlygota vienos ar keleto šių aplinkybių</w:t>
      </w:r>
      <w:r>
        <w:rPr>
          <w:lang w:bidi="he-IL"/>
        </w:rPr>
        <w:t>:</w:t>
      </w:r>
    </w:p>
    <w:p w:rsidR="006141D6" w:rsidRDefault="00CE4774">
      <w:pPr>
        <w:ind w:firstLine="709"/>
        <w:jc w:val="both"/>
        <w:rPr>
          <w:lang w:bidi="he-IL"/>
        </w:rPr>
      </w:pPr>
      <w:r>
        <w:rPr>
          <w:lang w:bidi="he-IL"/>
        </w:rPr>
        <w:t>13.1. kompetentingos institucijos sprendimu yra nustatytas apribojimas disponuoti valdomame žemės sklype esančiu nekilnojamuoj</w:t>
      </w:r>
      <w:r>
        <w:rPr>
          <w:lang w:bidi="he-IL"/>
        </w:rPr>
        <w:t>u turtu (išskyrus šio turto areštą, uždėtą jo savininkui dėl neteisėtos veikos ir šio turto įkeitimo ar hipotekos) arba turtu negalima naudotis ar jį valdyti dėl teisėsaugos institucijų (kitų kompetentingų institucijų) atliekamo tyrimo ar įsiteisėjusio spr</w:t>
      </w:r>
      <w:r>
        <w:rPr>
          <w:lang w:bidi="he-IL"/>
        </w:rPr>
        <w:t>endimo su šiuo nekilnojamuoju turtu susijusioje byloje;</w:t>
      </w:r>
    </w:p>
    <w:p w:rsidR="006141D6" w:rsidRDefault="00CE4774">
      <w:pPr>
        <w:ind w:firstLine="709"/>
        <w:jc w:val="both"/>
        <w:rPr>
          <w:spacing w:val="-2"/>
          <w:lang w:bidi="he-IL"/>
        </w:rPr>
      </w:pPr>
      <w:r>
        <w:rPr>
          <w:spacing w:val="-2"/>
          <w:lang w:bidi="he-IL"/>
        </w:rPr>
        <w:t>13.2. dėl trečiųjų asmenų neteisėtų veiksmų, kai žemės savininkų, nuomininkų</w:t>
      </w:r>
      <w:r>
        <w:rPr>
          <w:b/>
          <w:spacing w:val="-2"/>
          <w:lang w:bidi="he-IL"/>
        </w:rPr>
        <w:t xml:space="preserve"> </w:t>
      </w:r>
      <w:r>
        <w:rPr>
          <w:spacing w:val="-2"/>
          <w:lang w:bidi="he-IL"/>
        </w:rPr>
        <w:t>(naudotojų) žemės sklype ar jo dalyje nekilnojamasis turtas buvo suniokotas, šis faktas buvo konstatuotas kompetentingos in</w:t>
      </w:r>
      <w:r>
        <w:rPr>
          <w:spacing w:val="-2"/>
          <w:lang w:bidi="he-IL"/>
        </w:rPr>
        <w:t>stitucijos išvadose ir nuo suniokojimo praėjo mažiau kaip vieni metai.</w:t>
      </w:r>
    </w:p>
    <w:p w:rsidR="006141D6" w:rsidRDefault="00CE4774">
      <w:pPr>
        <w:rPr>
          <w:rFonts w:eastAsia="MS Mincho"/>
          <w:i/>
          <w:iCs/>
          <w:sz w:val="20"/>
        </w:rPr>
      </w:pPr>
      <w:r>
        <w:rPr>
          <w:rFonts w:eastAsia="MS Mincho"/>
          <w:i/>
          <w:iCs/>
          <w:sz w:val="20"/>
        </w:rPr>
        <w:t>Punkto pakeitimai:</w:t>
      </w:r>
    </w:p>
    <w:p w:rsidR="006141D6" w:rsidRDefault="00CE4774">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T-131</w:t>
        </w:r>
      </w:hyperlink>
      <w:r>
        <w:rPr>
          <w:rFonts w:eastAsia="MS Mincho"/>
          <w:i/>
          <w:iCs/>
          <w:sz w:val="20"/>
        </w:rPr>
        <w:t>, 2015-04-02, paskelbta TAR 2015-04-03, i. k. 2015-05118</w:t>
      </w:r>
    </w:p>
    <w:p w:rsidR="006141D6" w:rsidRDefault="006141D6"/>
    <w:p w:rsidR="006141D6" w:rsidRDefault="00CE4774">
      <w:pPr>
        <w:ind w:firstLine="709"/>
        <w:jc w:val="both"/>
        <w:rPr>
          <w:lang w:bidi="he-IL"/>
        </w:rPr>
      </w:pPr>
      <w:r>
        <w:rPr>
          <w:szCs w:val="24"/>
          <w:lang w:bidi="he-IL"/>
        </w:rPr>
        <w:t>1</w:t>
      </w:r>
      <w:r>
        <w:rPr>
          <w:szCs w:val="24"/>
          <w:lang w:bidi="he-IL"/>
        </w:rPr>
        <w:t xml:space="preserve">4. </w:t>
      </w:r>
      <w:r>
        <w:rPr>
          <w:lang w:bidi="he-IL"/>
        </w:rPr>
        <w:t>Seniūnas, išnagrinėjęs pareiškėjo (žemės savininko, nuomininko, naudotojo) prašyme išdėstytus motyvus, išsiaiškinęs, kokių imtasi veiksmų žemės sklypo būklei pagerinti, ir įvertinęs Skyriaus pateiktą Aprašo 6.1–6.4</w:t>
      </w:r>
      <w:r>
        <w:rPr>
          <w:b/>
          <w:lang w:bidi="he-IL"/>
        </w:rPr>
        <w:t xml:space="preserve"> </w:t>
      </w:r>
      <w:r>
        <w:rPr>
          <w:lang w:bidi="he-IL"/>
        </w:rPr>
        <w:t>punktuose</w:t>
      </w:r>
      <w:r>
        <w:rPr>
          <w:b/>
          <w:lang w:bidi="he-IL"/>
        </w:rPr>
        <w:t xml:space="preserve"> </w:t>
      </w:r>
      <w:r>
        <w:rPr>
          <w:lang w:bidi="he-IL"/>
        </w:rPr>
        <w:t>nurodytą informaciją, per 10</w:t>
      </w:r>
      <w:r>
        <w:rPr>
          <w:lang w:bidi="he-IL"/>
        </w:rPr>
        <w:t xml:space="preserve"> darbo dienų nuo </w:t>
      </w:r>
      <w:r>
        <w:rPr>
          <w:lang w:bidi="he-IL"/>
        </w:rPr>
        <w:lastRenderedPageBreak/>
        <w:t>pareiškėjo prašymo gavimo dienos pateikia Finansų ir ekonomikos skyriui informaciją, kad, atsižvelgiant į Aprašo 4.2–4.7 punktuose nurodytus kriterijus, žemės sklypas turi būti  išbrauktas iš Sąrašo.</w:t>
      </w:r>
      <w:r>
        <w:t xml:space="preserve"> </w:t>
      </w:r>
    </w:p>
    <w:p w:rsidR="006141D6" w:rsidRDefault="00CE4774">
      <w:pPr>
        <w:rPr>
          <w:rFonts w:eastAsia="MS Mincho"/>
          <w:i/>
          <w:iCs/>
          <w:sz w:val="20"/>
        </w:rPr>
      </w:pPr>
      <w:r>
        <w:rPr>
          <w:rFonts w:eastAsia="MS Mincho"/>
          <w:i/>
          <w:iCs/>
          <w:sz w:val="20"/>
        </w:rPr>
        <w:t>Punkto pakeitimai:</w:t>
      </w:r>
    </w:p>
    <w:p w:rsidR="006141D6" w:rsidRDefault="00CE4774">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T-101</w:t>
        </w:r>
      </w:hyperlink>
      <w:r>
        <w:rPr>
          <w:rFonts w:eastAsia="MS Mincho"/>
          <w:i/>
          <w:iCs/>
          <w:sz w:val="20"/>
        </w:rPr>
        <w:t>, 2016-03-15, paskelbta TAR 2016-03-16, i. k. 2016-04989</w:t>
      </w:r>
    </w:p>
    <w:p w:rsidR="006141D6" w:rsidRDefault="006141D6"/>
    <w:p w:rsidR="006141D6" w:rsidRDefault="00CE4774">
      <w:pPr>
        <w:ind w:firstLine="709"/>
        <w:jc w:val="both"/>
        <w:rPr>
          <w:lang w:bidi="he-IL"/>
        </w:rPr>
      </w:pPr>
      <w:r>
        <w:rPr>
          <w:lang w:bidi="he-IL"/>
        </w:rPr>
        <w:t>15. Finansų ir ekonomikos skyrius per 10</w:t>
      </w:r>
      <w:r>
        <w:rPr>
          <w:b/>
          <w:lang w:bidi="he-IL"/>
        </w:rPr>
        <w:t xml:space="preserve"> </w:t>
      </w:r>
      <w:r>
        <w:rPr>
          <w:lang w:bidi="he-IL"/>
        </w:rPr>
        <w:t>darbo dienų nuo Aprašo 14 punkte nurodytos informacijos gavimo dienos</w:t>
      </w:r>
      <w:r>
        <w:rPr>
          <w:lang w:bidi="he-IL"/>
        </w:rPr>
        <w:t xml:space="preserve"> nustatyta tvarka parengia Savivaldybės administracijos direktoriaus įsakymą dėl Sąrašo pakeitimo ir teikia jį pasirašyti Savivaldybės administracijos direktoriui.</w:t>
      </w:r>
      <w:r>
        <w:t xml:space="preserve"> </w:t>
      </w:r>
    </w:p>
    <w:p w:rsidR="006141D6" w:rsidRDefault="00CE4774">
      <w:pPr>
        <w:rPr>
          <w:rFonts w:eastAsia="MS Mincho"/>
          <w:i/>
          <w:iCs/>
          <w:sz w:val="20"/>
        </w:rPr>
      </w:pPr>
      <w:r>
        <w:rPr>
          <w:rFonts w:eastAsia="MS Mincho"/>
          <w:i/>
          <w:iCs/>
          <w:sz w:val="20"/>
        </w:rPr>
        <w:t>Punkto pakeitimai:</w:t>
      </w:r>
    </w:p>
    <w:p w:rsidR="006141D6" w:rsidRDefault="00CE4774">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T-131</w:t>
        </w:r>
      </w:hyperlink>
      <w:r>
        <w:rPr>
          <w:rFonts w:eastAsia="MS Mincho"/>
          <w:i/>
          <w:iCs/>
          <w:sz w:val="20"/>
        </w:rPr>
        <w:t>, 2015-04-02, paskelbta TAR 2015-04-03, i. k. 2015-05118</w:t>
      </w:r>
    </w:p>
    <w:p w:rsidR="006141D6" w:rsidRDefault="00CE4774">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T-101</w:t>
        </w:r>
      </w:hyperlink>
      <w:r>
        <w:rPr>
          <w:rFonts w:eastAsia="MS Mincho"/>
          <w:i/>
          <w:iCs/>
          <w:sz w:val="20"/>
        </w:rPr>
        <w:t>, 2016-03-15, paskelbta TAR 2016-03-16, i. k. 2016-04989</w:t>
      </w:r>
    </w:p>
    <w:p w:rsidR="006141D6" w:rsidRDefault="006141D6"/>
    <w:p w:rsidR="006141D6" w:rsidRDefault="00CE4774">
      <w:pPr>
        <w:ind w:firstLine="709"/>
        <w:jc w:val="both"/>
        <w:rPr>
          <w:lang w:bidi="he-IL"/>
        </w:rPr>
      </w:pPr>
      <w:r>
        <w:rPr>
          <w:lang w:bidi="he-IL"/>
        </w:rPr>
        <w:t>16. Finansų ir ekonomikos</w:t>
      </w:r>
      <w:r>
        <w:rPr>
          <w:b/>
          <w:lang w:bidi="he-IL"/>
        </w:rPr>
        <w:t xml:space="preserve"> </w:t>
      </w:r>
      <w:r>
        <w:rPr>
          <w:lang w:bidi="he-IL"/>
        </w:rPr>
        <w:t>skyrius per 10 darbo dienų nuo Aprašo 15 punkte nurodyto Savivaldybės administracijos direktoriaus įsakymo pasirašymo dienos:</w:t>
      </w:r>
    </w:p>
    <w:p w:rsidR="006141D6" w:rsidRDefault="00CE4774">
      <w:pPr>
        <w:ind w:firstLine="709"/>
        <w:jc w:val="both"/>
        <w:rPr>
          <w:lang w:bidi="he-IL"/>
        </w:rPr>
      </w:pPr>
      <w:r>
        <w:rPr>
          <w:lang w:bidi="he-IL"/>
        </w:rPr>
        <w:t>16.1. registruotu laišku</w:t>
      </w:r>
      <w:r>
        <w:rPr>
          <w:b/>
          <w:lang w:bidi="he-IL"/>
        </w:rPr>
        <w:t xml:space="preserve"> </w:t>
      </w:r>
      <w:r>
        <w:rPr>
          <w:lang w:bidi="he-IL"/>
        </w:rPr>
        <w:t>praneša apie</w:t>
      </w:r>
      <w:r>
        <w:rPr>
          <w:lang w:bidi="he-IL"/>
        </w:rPr>
        <w:t xml:space="preserve"> Sąrašo pakeitimą žemės sklypų valdytojams (žemės nuomos mokesčio mokėtojams);</w:t>
      </w:r>
      <w:r>
        <w:t xml:space="preserve"> </w:t>
      </w:r>
    </w:p>
    <w:p w:rsidR="006141D6" w:rsidRDefault="00CE4774">
      <w:pPr>
        <w:ind w:firstLine="709"/>
        <w:jc w:val="both"/>
        <w:rPr>
          <w:b/>
          <w:lang w:bidi="he-IL"/>
        </w:rPr>
      </w:pPr>
      <w:r>
        <w:rPr>
          <w:lang w:bidi="he-IL"/>
        </w:rPr>
        <w:t>16.2. pateikia Kauno apskrities valstybinei mokesčių inspekcijai šio įsakymo nuorašą.</w:t>
      </w:r>
    </w:p>
    <w:p w:rsidR="006141D6" w:rsidRDefault="006141D6">
      <w:pPr>
        <w:ind w:firstLine="709"/>
        <w:jc w:val="both"/>
        <w:rPr>
          <w:b/>
          <w:lang w:bidi="he-IL"/>
        </w:rPr>
      </w:pPr>
    </w:p>
    <w:p w:rsidR="006141D6" w:rsidRDefault="00CE4774">
      <w:pPr>
        <w:rPr>
          <w:rFonts w:eastAsia="MS Mincho"/>
          <w:i/>
          <w:iCs/>
          <w:sz w:val="20"/>
        </w:rPr>
      </w:pPr>
      <w:r>
        <w:rPr>
          <w:rFonts w:eastAsia="MS Mincho"/>
          <w:i/>
          <w:iCs/>
          <w:sz w:val="20"/>
        </w:rPr>
        <w:t>Punkto pakeitimai:</w:t>
      </w:r>
    </w:p>
    <w:p w:rsidR="006141D6" w:rsidRDefault="00CE4774">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T-101</w:t>
        </w:r>
      </w:hyperlink>
      <w:r>
        <w:rPr>
          <w:rFonts w:eastAsia="MS Mincho"/>
          <w:i/>
          <w:iCs/>
          <w:sz w:val="20"/>
        </w:rPr>
        <w:t>, 2016-03-15, paskelbta TAR 2016-03-16, i. k. 2016-04989</w:t>
      </w:r>
    </w:p>
    <w:p w:rsidR="006141D6" w:rsidRDefault="006141D6"/>
    <w:p w:rsidR="006141D6" w:rsidRDefault="00CE4774">
      <w:pPr>
        <w:ind w:firstLine="709"/>
        <w:jc w:val="center"/>
        <w:rPr>
          <w:b/>
          <w:lang w:bidi="he-IL"/>
        </w:rPr>
      </w:pPr>
      <w:r>
        <w:rPr>
          <w:b/>
          <w:lang w:bidi="he-IL"/>
        </w:rPr>
        <w:t>IV. BAIGIAMOSIOS NUOSTATOS</w:t>
      </w:r>
    </w:p>
    <w:p w:rsidR="006141D6" w:rsidRDefault="006141D6">
      <w:pPr>
        <w:ind w:firstLine="709"/>
        <w:jc w:val="both"/>
        <w:rPr>
          <w:b/>
          <w:lang w:bidi="he-IL"/>
        </w:rPr>
      </w:pPr>
    </w:p>
    <w:p w:rsidR="006141D6" w:rsidRDefault="00CE4774">
      <w:pPr>
        <w:ind w:firstLine="567"/>
        <w:jc w:val="both"/>
        <w:rPr>
          <w:b/>
          <w:bCs/>
          <w:sz w:val="22"/>
        </w:rPr>
      </w:pPr>
      <w:r>
        <w:rPr>
          <w:sz w:val="22"/>
        </w:rPr>
        <w:t>17.</w:t>
      </w:r>
      <w:r>
        <w:rPr>
          <w:rFonts w:eastAsia="MS Mincho"/>
          <w:i/>
          <w:iCs/>
          <w:sz w:val="20"/>
        </w:rPr>
        <w:t xml:space="preserve"> Neteko galios nuo 2015-04-04</w:t>
      </w:r>
    </w:p>
    <w:p w:rsidR="006141D6" w:rsidRDefault="00CE4774">
      <w:pPr>
        <w:rPr>
          <w:rFonts w:eastAsia="MS Mincho"/>
          <w:i/>
          <w:iCs/>
          <w:sz w:val="20"/>
        </w:rPr>
      </w:pPr>
      <w:r>
        <w:rPr>
          <w:rFonts w:eastAsia="MS Mincho"/>
          <w:i/>
          <w:iCs/>
          <w:sz w:val="20"/>
        </w:rPr>
        <w:t>Punkto naikinimas:</w:t>
      </w:r>
    </w:p>
    <w:p w:rsidR="006141D6" w:rsidRDefault="00CE4774">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T-131</w:t>
        </w:r>
      </w:hyperlink>
      <w:r>
        <w:rPr>
          <w:rFonts w:eastAsia="MS Mincho"/>
          <w:i/>
          <w:iCs/>
          <w:sz w:val="20"/>
        </w:rPr>
        <w:t>, 2015-04-02, paskelbta TAR 2015-04-03, i. k. 2015-05118</w:t>
      </w:r>
    </w:p>
    <w:p w:rsidR="006141D6" w:rsidRDefault="006141D6"/>
    <w:p w:rsidR="006141D6" w:rsidRDefault="00CE4774">
      <w:pPr>
        <w:jc w:val="center"/>
        <w:rPr>
          <w:szCs w:val="24"/>
        </w:rPr>
      </w:pPr>
      <w:r>
        <w:rPr>
          <w:lang w:bidi="he-IL"/>
        </w:rPr>
        <w:t>__________________________________</w:t>
      </w:r>
    </w:p>
    <w:p w:rsidR="006141D6" w:rsidRDefault="00CE4774">
      <w:pPr>
        <w:rPr>
          <w:rFonts w:eastAsia="MS Mincho"/>
          <w:i/>
          <w:iCs/>
          <w:sz w:val="20"/>
        </w:rPr>
      </w:pPr>
      <w:r>
        <w:rPr>
          <w:rFonts w:eastAsia="MS Mincho"/>
          <w:i/>
          <w:iCs/>
          <w:sz w:val="20"/>
        </w:rPr>
        <w:t>Priedo pakeitimai:</w:t>
      </w:r>
    </w:p>
    <w:p w:rsidR="006141D6" w:rsidRDefault="00CE4774">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T-138</w:t>
        </w:r>
      </w:hyperlink>
      <w:r>
        <w:rPr>
          <w:rFonts w:eastAsia="MS Mincho"/>
          <w:i/>
          <w:iCs/>
          <w:sz w:val="20"/>
        </w:rPr>
        <w:t>, 2013-03-21, paskelbta TAR 2013-03-21, i. k. 2013-00969</w:t>
      </w:r>
    </w:p>
    <w:p w:rsidR="006141D6" w:rsidRDefault="006141D6"/>
    <w:p w:rsidR="006141D6" w:rsidRDefault="006141D6">
      <w:pPr>
        <w:jc w:val="both"/>
        <w:rPr>
          <w:b/>
          <w:sz w:val="20"/>
        </w:rPr>
      </w:pPr>
    </w:p>
    <w:p w:rsidR="006141D6" w:rsidRDefault="006141D6">
      <w:pPr>
        <w:jc w:val="both"/>
        <w:rPr>
          <w:b/>
          <w:sz w:val="20"/>
        </w:rPr>
      </w:pPr>
    </w:p>
    <w:p w:rsidR="006141D6" w:rsidRDefault="00CE4774">
      <w:pPr>
        <w:jc w:val="both"/>
        <w:rPr>
          <w:b/>
        </w:rPr>
      </w:pPr>
      <w:r>
        <w:rPr>
          <w:b/>
          <w:sz w:val="20"/>
        </w:rPr>
        <w:t>Pakeitimai:</w:t>
      </w:r>
    </w:p>
    <w:p w:rsidR="006141D6" w:rsidRDefault="006141D6">
      <w:pPr>
        <w:jc w:val="both"/>
        <w:rPr>
          <w:sz w:val="20"/>
        </w:rPr>
      </w:pPr>
    </w:p>
    <w:p w:rsidR="006141D6" w:rsidRDefault="00CE4774">
      <w:pPr>
        <w:jc w:val="both"/>
      </w:pPr>
      <w:r>
        <w:rPr>
          <w:sz w:val="20"/>
        </w:rPr>
        <w:t>1.</w:t>
      </w:r>
    </w:p>
    <w:p w:rsidR="006141D6" w:rsidRDefault="00CE4774">
      <w:pPr>
        <w:jc w:val="both"/>
      </w:pPr>
      <w:r>
        <w:rPr>
          <w:sz w:val="20"/>
        </w:rPr>
        <w:t>Kauno miesto savivaldybės taryba, Sprendimas</w:t>
      </w:r>
    </w:p>
    <w:p w:rsidR="006141D6" w:rsidRDefault="00CE4774">
      <w:pPr>
        <w:jc w:val="both"/>
      </w:pPr>
      <w:r>
        <w:rPr>
          <w:sz w:val="20"/>
        </w:rPr>
        <w:t xml:space="preserve">Nr. </w:t>
      </w:r>
      <w:hyperlink r:id="rId45" w:history="1">
        <w:r w:rsidRPr="00532B9F">
          <w:rPr>
            <w:rFonts w:eastAsia="MS Mincho"/>
            <w:iCs/>
            <w:color w:val="0000FF" w:themeColor="hyperlink"/>
            <w:sz w:val="20"/>
            <w:u w:val="single"/>
          </w:rPr>
          <w:t>T-138</w:t>
        </w:r>
      </w:hyperlink>
      <w:r>
        <w:rPr>
          <w:rFonts w:eastAsia="MS Mincho"/>
          <w:iCs/>
          <w:sz w:val="20"/>
        </w:rPr>
        <w:t>, 2013-03-21, paskelbta TAR 2013-03-21, i. k. 2013-00969</w:t>
      </w:r>
    </w:p>
    <w:p w:rsidR="006141D6" w:rsidRDefault="00CE4774">
      <w:pPr>
        <w:jc w:val="both"/>
      </w:pPr>
      <w:r>
        <w:rPr>
          <w:sz w:val="20"/>
        </w:rPr>
        <w:t>Dėl Kauno miesto savivaldybės tarybos 2012 m. birželio 7 d. sprendimo Nr. T-286 „Dėl Nenaudojamos žemės nustatymo tvarkos aprašo tvirtinimo“ pakeitimo</w:t>
      </w:r>
    </w:p>
    <w:p w:rsidR="006141D6" w:rsidRDefault="006141D6">
      <w:pPr>
        <w:jc w:val="both"/>
        <w:rPr>
          <w:sz w:val="20"/>
        </w:rPr>
      </w:pPr>
    </w:p>
    <w:p w:rsidR="006141D6" w:rsidRDefault="00CE4774">
      <w:pPr>
        <w:jc w:val="both"/>
      </w:pPr>
      <w:r>
        <w:rPr>
          <w:sz w:val="20"/>
        </w:rPr>
        <w:t>2.</w:t>
      </w:r>
    </w:p>
    <w:p w:rsidR="006141D6" w:rsidRDefault="00CE4774">
      <w:pPr>
        <w:jc w:val="both"/>
      </w:pPr>
      <w:r>
        <w:rPr>
          <w:sz w:val="20"/>
        </w:rPr>
        <w:t>Kauno miesto sa</w:t>
      </w:r>
      <w:r>
        <w:rPr>
          <w:sz w:val="20"/>
        </w:rPr>
        <w:t>vivaldybės taryba, Sprendimas</w:t>
      </w:r>
    </w:p>
    <w:p w:rsidR="006141D6" w:rsidRDefault="00CE4774">
      <w:pPr>
        <w:jc w:val="both"/>
      </w:pPr>
      <w:r>
        <w:rPr>
          <w:sz w:val="20"/>
        </w:rPr>
        <w:t xml:space="preserve">Nr. </w:t>
      </w:r>
      <w:hyperlink r:id="rId46" w:history="1">
        <w:r w:rsidRPr="00532B9F">
          <w:rPr>
            <w:rFonts w:eastAsia="MS Mincho"/>
            <w:iCs/>
            <w:color w:val="0000FF" w:themeColor="hyperlink"/>
            <w:sz w:val="20"/>
            <w:u w:val="single"/>
          </w:rPr>
          <w:t>T-131</w:t>
        </w:r>
      </w:hyperlink>
      <w:r>
        <w:rPr>
          <w:rFonts w:eastAsia="MS Mincho"/>
          <w:iCs/>
          <w:sz w:val="20"/>
        </w:rPr>
        <w:t>, 2015-04-02, paskelbta TAR 2015-04-03, i. k. 2015-05118</w:t>
      </w:r>
    </w:p>
    <w:p w:rsidR="006141D6" w:rsidRDefault="00CE4774">
      <w:pPr>
        <w:jc w:val="both"/>
      </w:pPr>
      <w:r>
        <w:rPr>
          <w:sz w:val="20"/>
        </w:rPr>
        <w:t>Dėl Kauno miesto savivaldybės tarybos 2012 m. birželio 7 d. sp</w:t>
      </w:r>
      <w:r>
        <w:rPr>
          <w:sz w:val="20"/>
        </w:rPr>
        <w:t>rendimo Nr. T-286 ,,Dėl Nenaudojamos žemės nustatymo tvarkos aprašo tvirtinimo“ pakeitimo</w:t>
      </w:r>
    </w:p>
    <w:p w:rsidR="006141D6" w:rsidRDefault="006141D6">
      <w:pPr>
        <w:jc w:val="both"/>
        <w:rPr>
          <w:sz w:val="20"/>
        </w:rPr>
      </w:pPr>
    </w:p>
    <w:p w:rsidR="006141D6" w:rsidRDefault="00CE4774">
      <w:pPr>
        <w:jc w:val="both"/>
      </w:pPr>
      <w:r>
        <w:rPr>
          <w:sz w:val="20"/>
        </w:rPr>
        <w:t>3.</w:t>
      </w:r>
    </w:p>
    <w:p w:rsidR="006141D6" w:rsidRDefault="00CE4774">
      <w:pPr>
        <w:jc w:val="both"/>
      </w:pPr>
      <w:r>
        <w:rPr>
          <w:sz w:val="20"/>
        </w:rPr>
        <w:t>Kauno miesto savivaldybės taryba, Sprendimas</w:t>
      </w:r>
    </w:p>
    <w:p w:rsidR="006141D6" w:rsidRDefault="00CE4774">
      <w:pPr>
        <w:jc w:val="both"/>
      </w:pPr>
      <w:r>
        <w:rPr>
          <w:sz w:val="20"/>
        </w:rPr>
        <w:t xml:space="preserve">Nr. </w:t>
      </w:r>
      <w:hyperlink r:id="rId47" w:history="1">
        <w:r w:rsidRPr="00532B9F">
          <w:rPr>
            <w:rFonts w:eastAsia="MS Mincho"/>
            <w:iCs/>
            <w:color w:val="0000FF" w:themeColor="hyperlink"/>
            <w:sz w:val="20"/>
            <w:u w:val="single"/>
          </w:rPr>
          <w:t>T-101</w:t>
        </w:r>
      </w:hyperlink>
      <w:r>
        <w:rPr>
          <w:rFonts w:eastAsia="MS Mincho"/>
          <w:iCs/>
          <w:sz w:val="20"/>
        </w:rPr>
        <w:t>, 2016-03-</w:t>
      </w:r>
      <w:r>
        <w:rPr>
          <w:rFonts w:eastAsia="MS Mincho"/>
          <w:iCs/>
          <w:sz w:val="20"/>
        </w:rPr>
        <w:t>15, paskelbta TAR 2016-03-16, i. k. 2016-04989</w:t>
      </w:r>
    </w:p>
    <w:p w:rsidR="006141D6" w:rsidRDefault="00CE4774">
      <w:pPr>
        <w:jc w:val="both"/>
      </w:pPr>
      <w:r>
        <w:rPr>
          <w:sz w:val="20"/>
        </w:rPr>
        <w:t>Dėl Kauno miesto savivaldybės tarybos 2012 m. birželio 7 d. sprendimo Nr. T-286 „Dėl Nenaudojamos žemės nustatymo tvarkos aprašo tvirtinimo“ pakeitimo</w:t>
      </w:r>
    </w:p>
    <w:p w:rsidR="006141D6" w:rsidRDefault="006141D6">
      <w:pPr>
        <w:jc w:val="both"/>
        <w:rPr>
          <w:sz w:val="20"/>
        </w:rPr>
      </w:pPr>
    </w:p>
    <w:p w:rsidR="006141D6" w:rsidRDefault="00CE4774">
      <w:pPr>
        <w:jc w:val="both"/>
      </w:pPr>
      <w:r>
        <w:rPr>
          <w:sz w:val="20"/>
        </w:rPr>
        <w:t>4.</w:t>
      </w:r>
    </w:p>
    <w:p w:rsidR="006141D6" w:rsidRDefault="00CE4774">
      <w:pPr>
        <w:jc w:val="both"/>
      </w:pPr>
      <w:r>
        <w:rPr>
          <w:sz w:val="20"/>
        </w:rPr>
        <w:t>Kauno miesto savivaldybės taryba, Sprendimas</w:t>
      </w:r>
    </w:p>
    <w:p w:rsidR="006141D6" w:rsidRDefault="00CE4774">
      <w:pPr>
        <w:jc w:val="both"/>
      </w:pPr>
      <w:r>
        <w:rPr>
          <w:sz w:val="20"/>
        </w:rPr>
        <w:t xml:space="preserve">Nr. </w:t>
      </w:r>
      <w:hyperlink r:id="rId48" w:history="1">
        <w:r w:rsidRPr="00532B9F">
          <w:rPr>
            <w:rFonts w:eastAsia="MS Mincho"/>
            <w:iCs/>
            <w:color w:val="0000FF" w:themeColor="hyperlink"/>
            <w:sz w:val="20"/>
            <w:u w:val="single"/>
          </w:rPr>
          <w:t>T-132</w:t>
        </w:r>
      </w:hyperlink>
      <w:r>
        <w:rPr>
          <w:rFonts w:eastAsia="MS Mincho"/>
          <w:iCs/>
          <w:sz w:val="20"/>
        </w:rPr>
        <w:t>, 2017-03-28, paskelbta TAR 2017-03-29, i. k. 2017-05062</w:t>
      </w:r>
    </w:p>
    <w:p w:rsidR="006141D6" w:rsidRDefault="00CE4774">
      <w:pPr>
        <w:jc w:val="both"/>
      </w:pPr>
      <w:r>
        <w:rPr>
          <w:sz w:val="20"/>
        </w:rPr>
        <w:t xml:space="preserve">Dėl Kauno miesto savivaldybės tarybos 2012 m. birželio 7 d. sprendimo Nr. T-286 „Dėl Nenaudojamos </w:t>
      </w:r>
      <w:r>
        <w:rPr>
          <w:sz w:val="20"/>
        </w:rPr>
        <w:t>žemės nustatymo tvarkos aprašo tvirtinimo“ pakeitimo</w:t>
      </w:r>
    </w:p>
    <w:p w:rsidR="006141D6" w:rsidRDefault="006141D6">
      <w:pPr>
        <w:jc w:val="both"/>
        <w:rPr>
          <w:sz w:val="20"/>
        </w:rPr>
      </w:pPr>
    </w:p>
    <w:p w:rsidR="006141D6" w:rsidRDefault="006141D6">
      <w:pPr>
        <w:widowControl w:val="0"/>
        <w:rPr>
          <w:snapToGrid w:val="0"/>
        </w:rPr>
      </w:pPr>
    </w:p>
    <w:sectPr w:rsidR="006141D6">
      <w:headerReference w:type="even" r:id="rId49"/>
      <w:headerReference w:type="default" r:id="rId5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74" w:rsidRDefault="00CE4774">
      <w:pPr>
        <w:rPr>
          <w:sz w:val="22"/>
          <w:szCs w:val="22"/>
          <w:lang w:val="en-US"/>
        </w:rPr>
      </w:pPr>
      <w:r>
        <w:rPr>
          <w:sz w:val="22"/>
          <w:szCs w:val="22"/>
          <w:lang w:val="en-US"/>
        </w:rPr>
        <w:separator/>
      </w:r>
    </w:p>
  </w:endnote>
  <w:endnote w:type="continuationSeparator" w:id="0">
    <w:p w:rsidR="00CE4774" w:rsidRDefault="00CE4774">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74" w:rsidRDefault="00CE4774">
      <w:pPr>
        <w:rPr>
          <w:sz w:val="22"/>
          <w:szCs w:val="22"/>
          <w:lang w:val="en-US"/>
        </w:rPr>
      </w:pPr>
      <w:r>
        <w:rPr>
          <w:sz w:val="22"/>
          <w:szCs w:val="22"/>
          <w:lang w:val="en-US"/>
        </w:rPr>
        <w:separator/>
      </w:r>
    </w:p>
  </w:footnote>
  <w:footnote w:type="continuationSeparator" w:id="0">
    <w:p w:rsidR="00CE4774" w:rsidRDefault="00CE4774">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D6" w:rsidRDefault="00CE4774">
    <w:pPr>
      <w:framePr w:wrap="auto" w:vAnchor="text" w:hAnchor="margin" w:xAlign="center" w:y="1"/>
      <w:tabs>
        <w:tab w:val="center" w:pos="4153"/>
        <w:tab w:val="right" w:pos="8306"/>
      </w:tabs>
      <w:rPr>
        <w:lang w:val="en-US" w:eastAsia="lt-LT"/>
      </w:rPr>
    </w:pPr>
    <w:r>
      <w:rPr>
        <w:lang w:val="en-US" w:eastAsia="lt-LT"/>
      </w:rPr>
      <w:fldChar w:fldCharType="begin"/>
    </w:r>
    <w:r>
      <w:rPr>
        <w:lang w:val="en-US" w:eastAsia="lt-LT"/>
      </w:rPr>
      <w:instrText xml:space="preserve">PAGE  </w:instrText>
    </w:r>
    <w:r>
      <w:rPr>
        <w:lang w:val="en-US" w:eastAsia="lt-LT"/>
      </w:rPr>
      <w:fldChar w:fldCharType="end"/>
    </w:r>
  </w:p>
  <w:p w:rsidR="006141D6" w:rsidRDefault="006141D6">
    <w:pPr>
      <w:tabs>
        <w:tab w:val="center" w:pos="4153"/>
        <w:tab w:val="right" w:pos="8306"/>
      </w:tabs>
      <w:rPr>
        <w:lang w:val="en-US"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D6" w:rsidRDefault="006141D6">
    <w:pPr>
      <w:tabs>
        <w:tab w:val="center" w:pos="4153"/>
        <w:tab w:val="right" w:pos="8306"/>
      </w:tabs>
      <w:rPr>
        <w:lang w:val="en-US"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5E"/>
    <w:rsid w:val="000326B2"/>
    <w:rsid w:val="006141D6"/>
    <w:rsid w:val="00A71D5E"/>
    <w:rsid w:val="00CE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229">
      <w:bodyDiv w:val="1"/>
      <w:marLeft w:val="0"/>
      <w:marRight w:val="0"/>
      <w:marTop w:val="0"/>
      <w:marBottom w:val="0"/>
      <w:divBdr>
        <w:top w:val="none" w:sz="0" w:space="0" w:color="auto"/>
        <w:left w:val="none" w:sz="0" w:space="0" w:color="auto"/>
        <w:bottom w:val="none" w:sz="0" w:space="0" w:color="auto"/>
        <w:right w:val="none" w:sz="0" w:space="0" w:color="auto"/>
      </w:divBdr>
    </w:div>
    <w:div w:id="190072196">
      <w:bodyDiv w:val="1"/>
      <w:marLeft w:val="0"/>
      <w:marRight w:val="0"/>
      <w:marTop w:val="0"/>
      <w:marBottom w:val="0"/>
      <w:divBdr>
        <w:top w:val="none" w:sz="0" w:space="0" w:color="auto"/>
        <w:left w:val="none" w:sz="0" w:space="0" w:color="auto"/>
        <w:bottom w:val="none" w:sz="0" w:space="0" w:color="auto"/>
        <w:right w:val="none" w:sz="0" w:space="0" w:color="auto"/>
      </w:divBdr>
    </w:div>
    <w:div w:id="193664792">
      <w:bodyDiv w:val="1"/>
      <w:marLeft w:val="0"/>
      <w:marRight w:val="0"/>
      <w:marTop w:val="0"/>
      <w:marBottom w:val="0"/>
      <w:divBdr>
        <w:top w:val="none" w:sz="0" w:space="0" w:color="auto"/>
        <w:left w:val="none" w:sz="0" w:space="0" w:color="auto"/>
        <w:bottom w:val="none" w:sz="0" w:space="0" w:color="auto"/>
        <w:right w:val="none" w:sz="0" w:space="0" w:color="auto"/>
      </w:divBdr>
    </w:div>
    <w:div w:id="502624738">
      <w:bodyDiv w:val="1"/>
      <w:marLeft w:val="0"/>
      <w:marRight w:val="0"/>
      <w:marTop w:val="0"/>
      <w:marBottom w:val="0"/>
      <w:divBdr>
        <w:top w:val="none" w:sz="0" w:space="0" w:color="auto"/>
        <w:left w:val="none" w:sz="0" w:space="0" w:color="auto"/>
        <w:bottom w:val="none" w:sz="0" w:space="0" w:color="auto"/>
        <w:right w:val="none" w:sz="0" w:space="0" w:color="auto"/>
      </w:divBdr>
    </w:div>
    <w:div w:id="522593141">
      <w:bodyDiv w:val="1"/>
      <w:marLeft w:val="0"/>
      <w:marRight w:val="0"/>
      <w:marTop w:val="0"/>
      <w:marBottom w:val="0"/>
      <w:divBdr>
        <w:top w:val="none" w:sz="0" w:space="0" w:color="auto"/>
        <w:left w:val="none" w:sz="0" w:space="0" w:color="auto"/>
        <w:bottom w:val="none" w:sz="0" w:space="0" w:color="auto"/>
        <w:right w:val="none" w:sz="0" w:space="0" w:color="auto"/>
      </w:divBdr>
    </w:div>
    <w:div w:id="527449840">
      <w:bodyDiv w:val="1"/>
      <w:marLeft w:val="0"/>
      <w:marRight w:val="0"/>
      <w:marTop w:val="0"/>
      <w:marBottom w:val="0"/>
      <w:divBdr>
        <w:top w:val="none" w:sz="0" w:space="0" w:color="auto"/>
        <w:left w:val="none" w:sz="0" w:space="0" w:color="auto"/>
        <w:bottom w:val="none" w:sz="0" w:space="0" w:color="auto"/>
        <w:right w:val="none" w:sz="0" w:space="0" w:color="auto"/>
      </w:divBdr>
    </w:div>
    <w:div w:id="631642928">
      <w:bodyDiv w:val="1"/>
      <w:marLeft w:val="0"/>
      <w:marRight w:val="0"/>
      <w:marTop w:val="0"/>
      <w:marBottom w:val="0"/>
      <w:divBdr>
        <w:top w:val="none" w:sz="0" w:space="0" w:color="auto"/>
        <w:left w:val="none" w:sz="0" w:space="0" w:color="auto"/>
        <w:bottom w:val="none" w:sz="0" w:space="0" w:color="auto"/>
        <w:right w:val="none" w:sz="0" w:space="0" w:color="auto"/>
      </w:divBdr>
    </w:div>
    <w:div w:id="652489283">
      <w:bodyDiv w:val="1"/>
      <w:marLeft w:val="0"/>
      <w:marRight w:val="0"/>
      <w:marTop w:val="0"/>
      <w:marBottom w:val="0"/>
      <w:divBdr>
        <w:top w:val="none" w:sz="0" w:space="0" w:color="auto"/>
        <w:left w:val="none" w:sz="0" w:space="0" w:color="auto"/>
        <w:bottom w:val="none" w:sz="0" w:space="0" w:color="auto"/>
        <w:right w:val="none" w:sz="0" w:space="0" w:color="auto"/>
      </w:divBdr>
    </w:div>
    <w:div w:id="682128881">
      <w:bodyDiv w:val="1"/>
      <w:marLeft w:val="0"/>
      <w:marRight w:val="0"/>
      <w:marTop w:val="0"/>
      <w:marBottom w:val="0"/>
      <w:divBdr>
        <w:top w:val="none" w:sz="0" w:space="0" w:color="auto"/>
        <w:left w:val="none" w:sz="0" w:space="0" w:color="auto"/>
        <w:bottom w:val="none" w:sz="0" w:space="0" w:color="auto"/>
        <w:right w:val="none" w:sz="0" w:space="0" w:color="auto"/>
      </w:divBdr>
    </w:div>
    <w:div w:id="689379302">
      <w:bodyDiv w:val="1"/>
      <w:marLeft w:val="0"/>
      <w:marRight w:val="0"/>
      <w:marTop w:val="0"/>
      <w:marBottom w:val="0"/>
      <w:divBdr>
        <w:top w:val="none" w:sz="0" w:space="0" w:color="auto"/>
        <w:left w:val="none" w:sz="0" w:space="0" w:color="auto"/>
        <w:bottom w:val="none" w:sz="0" w:space="0" w:color="auto"/>
        <w:right w:val="none" w:sz="0" w:space="0" w:color="auto"/>
      </w:divBdr>
    </w:div>
    <w:div w:id="711657860">
      <w:bodyDiv w:val="1"/>
      <w:marLeft w:val="0"/>
      <w:marRight w:val="0"/>
      <w:marTop w:val="0"/>
      <w:marBottom w:val="0"/>
      <w:divBdr>
        <w:top w:val="none" w:sz="0" w:space="0" w:color="auto"/>
        <w:left w:val="none" w:sz="0" w:space="0" w:color="auto"/>
        <w:bottom w:val="none" w:sz="0" w:space="0" w:color="auto"/>
        <w:right w:val="none" w:sz="0" w:space="0" w:color="auto"/>
      </w:divBdr>
    </w:div>
    <w:div w:id="751851573">
      <w:bodyDiv w:val="1"/>
      <w:marLeft w:val="0"/>
      <w:marRight w:val="0"/>
      <w:marTop w:val="0"/>
      <w:marBottom w:val="0"/>
      <w:divBdr>
        <w:top w:val="none" w:sz="0" w:space="0" w:color="auto"/>
        <w:left w:val="none" w:sz="0" w:space="0" w:color="auto"/>
        <w:bottom w:val="none" w:sz="0" w:space="0" w:color="auto"/>
        <w:right w:val="none" w:sz="0" w:space="0" w:color="auto"/>
      </w:divBdr>
    </w:div>
    <w:div w:id="893615499">
      <w:bodyDiv w:val="1"/>
      <w:marLeft w:val="0"/>
      <w:marRight w:val="0"/>
      <w:marTop w:val="0"/>
      <w:marBottom w:val="0"/>
      <w:divBdr>
        <w:top w:val="none" w:sz="0" w:space="0" w:color="auto"/>
        <w:left w:val="none" w:sz="0" w:space="0" w:color="auto"/>
        <w:bottom w:val="none" w:sz="0" w:space="0" w:color="auto"/>
        <w:right w:val="none" w:sz="0" w:space="0" w:color="auto"/>
      </w:divBdr>
    </w:div>
    <w:div w:id="1035275128">
      <w:bodyDiv w:val="1"/>
      <w:marLeft w:val="0"/>
      <w:marRight w:val="0"/>
      <w:marTop w:val="0"/>
      <w:marBottom w:val="0"/>
      <w:divBdr>
        <w:top w:val="none" w:sz="0" w:space="0" w:color="auto"/>
        <w:left w:val="none" w:sz="0" w:space="0" w:color="auto"/>
        <w:bottom w:val="none" w:sz="0" w:space="0" w:color="auto"/>
        <w:right w:val="none" w:sz="0" w:space="0" w:color="auto"/>
      </w:divBdr>
    </w:div>
    <w:div w:id="1219824540">
      <w:bodyDiv w:val="1"/>
      <w:marLeft w:val="0"/>
      <w:marRight w:val="0"/>
      <w:marTop w:val="0"/>
      <w:marBottom w:val="0"/>
      <w:divBdr>
        <w:top w:val="none" w:sz="0" w:space="0" w:color="auto"/>
        <w:left w:val="none" w:sz="0" w:space="0" w:color="auto"/>
        <w:bottom w:val="none" w:sz="0" w:space="0" w:color="auto"/>
        <w:right w:val="none" w:sz="0" w:space="0" w:color="auto"/>
      </w:divBdr>
    </w:div>
    <w:div w:id="1314720099">
      <w:bodyDiv w:val="1"/>
      <w:marLeft w:val="0"/>
      <w:marRight w:val="0"/>
      <w:marTop w:val="0"/>
      <w:marBottom w:val="0"/>
      <w:divBdr>
        <w:top w:val="none" w:sz="0" w:space="0" w:color="auto"/>
        <w:left w:val="none" w:sz="0" w:space="0" w:color="auto"/>
        <w:bottom w:val="none" w:sz="0" w:space="0" w:color="auto"/>
        <w:right w:val="none" w:sz="0" w:space="0" w:color="auto"/>
      </w:divBdr>
    </w:div>
    <w:div w:id="1458063970">
      <w:bodyDiv w:val="1"/>
      <w:marLeft w:val="0"/>
      <w:marRight w:val="0"/>
      <w:marTop w:val="0"/>
      <w:marBottom w:val="0"/>
      <w:divBdr>
        <w:top w:val="none" w:sz="0" w:space="0" w:color="auto"/>
        <w:left w:val="none" w:sz="0" w:space="0" w:color="auto"/>
        <w:bottom w:val="none" w:sz="0" w:space="0" w:color="auto"/>
        <w:right w:val="none" w:sz="0" w:space="0" w:color="auto"/>
      </w:divBdr>
    </w:div>
    <w:div w:id="1788350608">
      <w:bodyDiv w:val="1"/>
      <w:marLeft w:val="0"/>
      <w:marRight w:val="0"/>
      <w:marTop w:val="0"/>
      <w:marBottom w:val="0"/>
      <w:divBdr>
        <w:top w:val="none" w:sz="0" w:space="0" w:color="auto"/>
        <w:left w:val="none" w:sz="0" w:space="0" w:color="auto"/>
        <w:bottom w:val="none" w:sz="0" w:space="0" w:color="auto"/>
        <w:right w:val="none" w:sz="0" w:space="0" w:color="auto"/>
      </w:divBdr>
    </w:div>
    <w:div w:id="20405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C30DB229877B" TargetMode="External"/><Relationship Id="rId18" Type="http://schemas.openxmlformats.org/officeDocument/2006/relationships/hyperlink" Target="https://www.e-tar.lt/portal/lt/legalAct/TAR.D267FBDC094B" TargetMode="External"/><Relationship Id="rId26" Type="http://schemas.openxmlformats.org/officeDocument/2006/relationships/hyperlink" Target="https://www.e-tar.lt/portal/legalAct.html?documentId=2ed4f220145611e79800e8266c1e5d1b" TargetMode="External"/><Relationship Id="rId39" Type="http://schemas.openxmlformats.org/officeDocument/2006/relationships/hyperlink" Target="https://www.e-tar.lt/portal/legalAct.html?documentId=e6fdad30eb6f11e58deaaf0783ebf65b" TargetMode="External"/><Relationship Id="rId3" Type="http://schemas.microsoft.com/office/2007/relationships/stylesWithEffects" Target="stylesWithEffects.xml"/><Relationship Id="rId21" Type="http://schemas.openxmlformats.org/officeDocument/2006/relationships/hyperlink" Target="https://www.e-tar.lt/portal/lt/legalAct/TAR.0EBF1E01A27E" TargetMode="External"/><Relationship Id="rId34" Type="http://schemas.openxmlformats.org/officeDocument/2006/relationships/hyperlink" Target="https://www.e-tar.lt/portal/legalAct.html?documentId=73b193f0d9f511e4bddbf1b55e924c57" TargetMode="External"/><Relationship Id="rId42" Type="http://schemas.openxmlformats.org/officeDocument/2006/relationships/hyperlink" Target="https://www.e-tar.lt/portal/legalAct.html?documentId=e6fdad30eb6f11e58deaaf0783ebf65b" TargetMode="External"/><Relationship Id="rId47" Type="http://schemas.openxmlformats.org/officeDocument/2006/relationships/hyperlink" Target="https://www.e-tar.lt/portal/legalAct.html?documentId=e6fdad30eb6f11e58deaaf0783ebf65b"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tar.lt/portal/lt/legalAct/TAR.18F4EB30E002" TargetMode="External"/><Relationship Id="rId17" Type="http://schemas.openxmlformats.org/officeDocument/2006/relationships/hyperlink" Target="https://www.e-tar.lt/portal/lt/legalAct/TAR.E36F769AFF4D" TargetMode="External"/><Relationship Id="rId25" Type="http://schemas.openxmlformats.org/officeDocument/2006/relationships/hyperlink" Target="https://www.e-tar.lt/portal/legalAct.html?documentId=73b193f0d9f511e4bddbf1b55e924c57" TargetMode="External"/><Relationship Id="rId33" Type="http://schemas.openxmlformats.org/officeDocument/2006/relationships/hyperlink" Target="https://www.e-tar.lt/portal/legalAct.html?documentId=2ed4f220145611e79800e8266c1e5d1b" TargetMode="External"/><Relationship Id="rId38" Type="http://schemas.openxmlformats.org/officeDocument/2006/relationships/hyperlink" Target="https://www.e-tar.lt/portal/legalAct.html?documentId=73b193f0d9f511e4bddbf1b55e924c57" TargetMode="External"/><Relationship Id="rId46" Type="http://schemas.openxmlformats.org/officeDocument/2006/relationships/hyperlink" Target="https://www.e-tar.lt/portal/legalAct.html?documentId=73b193f0d9f511e4bddbf1b55e924c57" TargetMode="External"/><Relationship Id="rId2" Type="http://schemas.openxmlformats.org/officeDocument/2006/relationships/styles" Target="styles.xml"/><Relationship Id="rId16" Type="http://schemas.openxmlformats.org/officeDocument/2006/relationships/hyperlink" Target="https://www.e-tar.lt/portal/lt/legalAct/TAR.C6D81071DC40" TargetMode="External"/><Relationship Id="rId20" Type="http://schemas.openxmlformats.org/officeDocument/2006/relationships/hyperlink" Target="https://www.e-tar.lt/portal/lt/legalAct/TAR.203F697EF00C" TargetMode="External"/><Relationship Id="rId29" Type="http://schemas.openxmlformats.org/officeDocument/2006/relationships/hyperlink" Target="https://www.e-tar.lt/portal/legalAct.html?documentId=e6fdad30eb6f11e58deaaf0783ebf65b" TargetMode="External"/><Relationship Id="rId41" Type="http://schemas.openxmlformats.org/officeDocument/2006/relationships/hyperlink" Target="https://www.e-tar.lt/portal/legalAct.html?documentId=e6fdad30eb6f11e58deaaf0783ebf65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CF599A1A6DD5" TargetMode="External"/><Relationship Id="rId24" Type="http://schemas.openxmlformats.org/officeDocument/2006/relationships/hyperlink" Target="https://www.e-tar.lt/portal/legalAct.html?documentId=2ed4f220145611e79800e8266c1e5d1b" TargetMode="External"/><Relationship Id="rId32" Type="http://schemas.openxmlformats.org/officeDocument/2006/relationships/hyperlink" Target="https://www.e-tar.lt/portal/legalAct.html?documentId=e6fdad30eb6f11e58deaaf0783ebf65b" TargetMode="External"/><Relationship Id="rId37" Type="http://schemas.openxmlformats.org/officeDocument/2006/relationships/hyperlink" Target="https://www.e-tar.lt/portal/legalAct.html?documentId=73b193f0d9f511e4bddbf1b55e924c57" TargetMode="External"/><Relationship Id="rId40" Type="http://schemas.openxmlformats.org/officeDocument/2006/relationships/hyperlink" Target="https://www.e-tar.lt/portal/legalAct.html?documentId=73b193f0d9f511e4bddbf1b55e924c57" TargetMode="External"/><Relationship Id="rId45" Type="http://schemas.openxmlformats.org/officeDocument/2006/relationships/hyperlink" Target="https://www.e-tar.lt/portal/legalAct.html?documentId=SAV.503623" TargetMode="External"/><Relationship Id="rId5" Type="http://schemas.openxmlformats.org/officeDocument/2006/relationships/webSettings" Target="webSettings.xml"/><Relationship Id="rId15" Type="http://schemas.openxmlformats.org/officeDocument/2006/relationships/hyperlink" Target="https://www.e-tar.lt/portal/lt/legalAct/TAR.D2EB5CBFF6C7" TargetMode="External"/><Relationship Id="rId23" Type="http://schemas.openxmlformats.org/officeDocument/2006/relationships/hyperlink" Target="https://www.e-tar.lt/portal/legalAct.html?documentId=73b193f0d9f511e4bddbf1b55e924c57" TargetMode="External"/><Relationship Id="rId28" Type="http://schemas.openxmlformats.org/officeDocument/2006/relationships/hyperlink" Target="https://www.e-tar.lt/portal/legalAct.html?documentId=e6fdad30eb6f11e58deaaf0783ebf65b" TargetMode="External"/><Relationship Id="rId36" Type="http://schemas.openxmlformats.org/officeDocument/2006/relationships/hyperlink" Target="https://www.e-tar.lt/portal/legalAct.html?documentId=e6fdad30eb6f11e58deaaf0783ebf65b" TargetMode="External"/><Relationship Id="rId49" Type="http://schemas.openxmlformats.org/officeDocument/2006/relationships/header" Target="header1.xml"/><Relationship Id="rId10" Type="http://schemas.openxmlformats.org/officeDocument/2006/relationships/hyperlink" Target="https://www.e-tar.lt/portal/lt/legalAct/TAR.D0CD0966D67F" TargetMode="External"/><Relationship Id="rId19" Type="http://schemas.openxmlformats.org/officeDocument/2006/relationships/hyperlink" Target="https://www.e-tar.lt/portal/lt/legalAct/TAR.59681865CD01" TargetMode="External"/><Relationship Id="rId31" Type="http://schemas.openxmlformats.org/officeDocument/2006/relationships/hyperlink" Target="https://www.e-tar.lt/portal/legalAct.html?documentId=73b193f0d9f511e4bddbf1b55e924c57" TargetMode="External"/><Relationship Id="rId44" Type="http://schemas.openxmlformats.org/officeDocument/2006/relationships/hyperlink" Target="https://www.e-tar.lt/portal/legalAct.html?documentId=SAV.50362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tar.lt/portal/lt/legalAct/TAR.2CDF7CF05F4F" TargetMode="External"/><Relationship Id="rId22" Type="http://schemas.openxmlformats.org/officeDocument/2006/relationships/hyperlink" Target="https://www.e-tar.lt/portal/lt/legalAct/TAR.F2BECA531C11" TargetMode="External"/><Relationship Id="rId27" Type="http://schemas.openxmlformats.org/officeDocument/2006/relationships/hyperlink" Target="https://www.e-tar.lt/portal/legalAct.html?documentId=73b193f0d9f511e4bddbf1b55e924c57" TargetMode="External"/><Relationship Id="rId30" Type="http://schemas.openxmlformats.org/officeDocument/2006/relationships/hyperlink" Target="https://www.e-tar.lt/portal/legalAct.html?documentId=e6fdad30eb6f11e58deaaf0783ebf65b" TargetMode="External"/><Relationship Id="rId35" Type="http://schemas.openxmlformats.org/officeDocument/2006/relationships/hyperlink" Target="https://www.e-tar.lt/portal/legalAct.html?documentId=e6fdad30eb6f11e58deaaf0783ebf65b" TargetMode="External"/><Relationship Id="rId43" Type="http://schemas.openxmlformats.org/officeDocument/2006/relationships/hyperlink" Target="https://www.e-tar.lt/portal/legalAct.html?documentId=73b193f0d9f511e4bddbf1b55e924c57" TargetMode="External"/><Relationship Id="rId48" Type="http://schemas.openxmlformats.org/officeDocument/2006/relationships/hyperlink" Target="https://www.e-tar.lt/portal/legalAct.html?documentId=2ed4f220145611e79800e8266c1e5d1b" TargetMode="Externa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C40AF81-BBCA-47BD-B6EC-58958DCF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11117</Words>
  <Characters>6337</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zilvinas</dc:creator>
  <cp:lastModifiedBy>Irma Stulauskiene</cp:lastModifiedBy>
  <cp:revision>2</cp:revision>
  <dcterms:created xsi:type="dcterms:W3CDTF">2017-04-03T08:04:00Z</dcterms:created>
  <dcterms:modified xsi:type="dcterms:W3CDTF">2017-04-03T08:04:00Z</dcterms:modified>
</cp:coreProperties>
</file>