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>
        <w:trPr>
          <w:cantSplit/>
          <w:trHeight w:hRule="exact" w:val="794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4805E9" w:rsidRDefault="004805E9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EE18B2">
              <w:rPr>
                <w:b/>
              </w:rPr>
              <w:t> </w:t>
            </w:r>
            <w:r w:rsidR="00EE18B2">
              <w:rPr>
                <w:b/>
              </w:rPr>
              <w:t> </w:t>
            </w:r>
            <w:r w:rsidR="00EE18B2">
              <w:rPr>
                <w:b/>
              </w:rPr>
              <w:t> </w:t>
            </w:r>
            <w:r w:rsidR="00EE18B2">
              <w:rPr>
                <w:b/>
              </w:rPr>
              <w:t> </w:t>
            </w:r>
            <w:r w:rsidR="00EE18B2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4805E9" w:rsidRDefault="004805E9" w:rsidP="00976C7E">
            <w:pPr>
              <w:pStyle w:val="Antrats"/>
              <w:tabs>
                <w:tab w:val="left" w:pos="5244"/>
              </w:tabs>
            </w:pPr>
            <w:r>
              <w:fldChar w:fldCharType="begin">
                <w:ffData>
                  <w:name w:val="r03_2"/>
                  <w:enabled/>
                  <w:calcOnExit w:val="0"/>
                  <w:helpText w:type="text" w:val="Ypatingos žymos"/>
                  <w:statusText w:type="text" w:val="Ypatingos žymos"/>
                  <w:textInput/>
                </w:ffData>
              </w:fldChar>
            </w:r>
            <w:bookmarkStart w:id="2" w:name="r03_2"/>
            <w:r>
              <w:instrText xml:space="preserve"> FORMTEXT </w:instrText>
            </w:r>
            <w:r>
              <w:fldChar w:fldCharType="separate"/>
            </w:r>
            <w:r w:rsidR="00F3282B">
              <w:rPr>
                <w:noProof/>
              </w:rPr>
              <w:t xml:space="preserve"> </w:t>
            </w:r>
            <w:r>
              <w:fldChar w:fldCharType="end"/>
            </w:r>
            <w:bookmarkEnd w:id="2"/>
          </w:p>
        </w:tc>
      </w:tr>
      <w:bookmarkStart w:id="3" w:name="r04" w:colFirst="3" w:colLast="3"/>
      <w:bookmarkStart w:id="4" w:name="r01" w:colFirst="0" w:colLast="0"/>
      <w:tr w:rsidR="004805E9">
        <w:trPr>
          <w:cantSplit/>
          <w:trHeight w:hRule="exact" w:val="794"/>
        </w:trPr>
        <w:tc>
          <w:tcPr>
            <w:tcW w:w="9639" w:type="dxa"/>
            <w:gridSpan w:val="2"/>
          </w:tcPr>
          <w:p w:rsidR="004805E9" w:rsidRPr="00EE18B2" w:rsidRDefault="004805E9">
            <w:pPr>
              <w:pStyle w:val="Antrats"/>
              <w:tabs>
                <w:tab w:val="left" w:pos="5244"/>
              </w:tabs>
              <w:jc w:val="center"/>
            </w:pPr>
            <w:r w:rsidRPr="00EE18B2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8.25pt" o:ole="" fillcolor="window">
                  <v:imagedata r:id="rId7" o:title=""/>
                </v:shape>
                <o:OLEObject Type="Embed" ProgID="Word.Picture.8" ShapeID="_x0000_i1025" DrawAspect="Content" ObjectID="_1574583063" r:id="rId8"/>
              </w:object>
            </w:r>
          </w:p>
        </w:tc>
      </w:tr>
    </w:tbl>
    <w:p w:rsidR="004805E9" w:rsidRPr="004805E9" w:rsidRDefault="004805E9" w:rsidP="004805E9">
      <w:pPr>
        <w:rPr>
          <w:vanish/>
        </w:rPr>
      </w:pPr>
      <w:bookmarkStart w:id="5" w:name="r28_" w:colFirst="2" w:colLast="2"/>
      <w:bookmarkEnd w:id="3"/>
      <w:bookmarkEnd w:id="4"/>
    </w:p>
    <w:bookmarkEnd w:id="5"/>
    <w:p w:rsidR="004805E9" w:rsidRPr="004805E9" w:rsidRDefault="004805E9" w:rsidP="004805E9">
      <w:pPr>
        <w:rPr>
          <w:vanish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4805E9">
        <w:trPr>
          <w:cantSplit/>
          <w:trHeight w:hRule="exact" w:val="740"/>
        </w:trPr>
        <w:tc>
          <w:tcPr>
            <w:tcW w:w="9639" w:type="dxa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/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bookmarkStart w:id="8" w:name="r08"/>
      <w:tr w:rsidR="004805E9">
        <w:trPr>
          <w:cantSplit/>
          <w:trHeight w:hRule="exact" w:val="340"/>
        </w:trPr>
        <w:tc>
          <w:tcPr>
            <w:tcW w:w="9639" w:type="dxa"/>
          </w:tcPr>
          <w:p w:rsidR="004805E9" w:rsidRDefault="00D22855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DOKUMENTO RŪŠIES PAVADINIMA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0A65B3">
              <w:rPr>
                <w:b/>
                <w:caps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bookmarkStart w:id="9" w:name="r17"/>
      <w:tr w:rsidR="004805E9">
        <w:trPr>
          <w:cantSplit/>
          <w:trHeight w:val="740"/>
        </w:trPr>
        <w:tc>
          <w:tcPr>
            <w:tcW w:w="9639" w:type="dxa"/>
          </w:tcPr>
          <w:p w:rsidR="004805E9" w:rsidRDefault="00D22855" w:rsidP="00944D01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TEKSTO ANTRAŠTĖ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360B8" w:rsidRPr="003360B8">
              <w:rPr>
                <w:b/>
                <w:noProof/>
              </w:rPr>
              <w:t xml:space="preserve">DĖL </w:t>
            </w:r>
            <w:r w:rsidR="00686C96">
              <w:rPr>
                <w:b/>
                <w:noProof/>
              </w:rPr>
              <w:t>KAUNO MIESTO SAVIVALDYBĖS TARYBOS 2014</w:t>
            </w:r>
            <w:r w:rsidR="00944D01">
              <w:rPr>
                <w:b/>
                <w:noProof/>
              </w:rPr>
              <w:t xml:space="preserve"> M. GRUODŽIO </w:t>
            </w:r>
            <w:r w:rsidR="00686C96">
              <w:rPr>
                <w:b/>
                <w:noProof/>
              </w:rPr>
              <w:t>22</w:t>
            </w:r>
            <w:r w:rsidR="00944D01">
              <w:rPr>
                <w:b/>
                <w:noProof/>
              </w:rPr>
              <w:t xml:space="preserve"> D.</w:t>
            </w:r>
            <w:r w:rsidR="00686C96">
              <w:rPr>
                <w:b/>
                <w:noProof/>
              </w:rPr>
              <w:t xml:space="preserve"> SPRENDIM</w:t>
            </w:r>
            <w:r w:rsidR="00944D01">
              <w:rPr>
                <w:b/>
                <w:noProof/>
              </w:rPr>
              <w:t>O</w:t>
            </w:r>
            <w:r w:rsidR="00686C96">
              <w:rPr>
                <w:b/>
                <w:noProof/>
              </w:rPr>
              <w:t xml:space="preserve"> NR. T-714 </w:t>
            </w:r>
            <w:r w:rsidR="00944D01">
              <w:rPr>
                <w:b/>
                <w:noProof/>
              </w:rPr>
              <w:t>„</w:t>
            </w:r>
            <w:r w:rsidR="00686C96">
              <w:rPr>
                <w:b/>
                <w:noProof/>
              </w:rPr>
              <w:t>DĖL KAUNO MIESTO SAVIVALDYBĖS BŪSTO FONDO IR SAVIVALDYBĖS SOCIALINIO BŪSTO FONDO, KAIP SAVIVALDYBĖS BŪSTO FONDO DALIES, SĄRAŠŲ PATVIRTINIMO</w:t>
            </w:r>
            <w:r w:rsidR="00944D01">
              <w:rPr>
                <w:b/>
                <w:noProof/>
              </w:rPr>
              <w:t>“</w:t>
            </w:r>
            <w:r w:rsidR="003360B8" w:rsidRPr="003360B8">
              <w:rPr>
                <w:b/>
                <w:noProof/>
              </w:rPr>
              <w:t xml:space="preserve"> PA</w:t>
            </w:r>
            <w:r w:rsidR="00F3282B">
              <w:rPr>
                <w:b/>
                <w:noProof/>
              </w:rPr>
              <w:t>KEITIMO</w:t>
            </w:r>
            <w:r>
              <w:rPr>
                <w:b/>
              </w:rPr>
              <w:fldChar w:fldCharType="end"/>
            </w:r>
            <w:bookmarkEnd w:id="9"/>
          </w:p>
        </w:tc>
      </w:tr>
      <w:bookmarkStart w:id="10" w:name="r09"/>
      <w:tr w:rsidR="004805E9">
        <w:trPr>
          <w:cantSplit/>
          <w:trHeight w:hRule="exact" w:val="340"/>
        </w:trPr>
        <w:tc>
          <w:tcPr>
            <w:tcW w:w="9639" w:type="dxa"/>
          </w:tcPr>
          <w:p w:rsidR="004805E9" w:rsidRDefault="00D22855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E18B2">
              <w:rPr>
                <w:noProof/>
              </w:rPr>
              <w:t xml:space="preserve">2017 m. lapkričio 14 d.   </w:t>
            </w:r>
            <w:r>
              <w:fldChar w:fldCharType="end"/>
            </w:r>
            <w:bookmarkEnd w:id="10"/>
            <w:r w:rsidR="004805E9">
              <w:tab/>
              <w:t xml:space="preserve">Nr. </w:t>
            </w:r>
            <w:bookmarkStart w:id="11" w:name="r10"/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E18B2">
              <w:rPr>
                <w:noProof/>
              </w:rPr>
              <w:t>T-755</w:t>
            </w:r>
            <w:r>
              <w:fldChar w:fldCharType="end"/>
            </w:r>
            <w:bookmarkEnd w:id="11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>
        <w:trPr>
          <w:cantSplit/>
        </w:trPr>
        <w:tc>
          <w:tcPr>
            <w:tcW w:w="9639" w:type="dxa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3360B8" w:rsidRPr="00791A89" w:rsidRDefault="003360B8" w:rsidP="004B0FCF">
      <w:pPr>
        <w:pStyle w:val="Pagrindinistekstas"/>
        <w:jc w:val="both"/>
      </w:pPr>
      <w:r w:rsidRPr="00791A89">
        <w:t>Kauno miesto savivaldybės taryba  n u s p r e n d ž i a:</w:t>
      </w:r>
    </w:p>
    <w:p w:rsidR="001771C7" w:rsidRPr="00791A89" w:rsidRDefault="007136D4" w:rsidP="004B0FCF">
      <w:pPr>
        <w:pStyle w:val="Pagrindinistekstas"/>
        <w:jc w:val="both"/>
      </w:pPr>
      <w:r w:rsidRPr="00791A89">
        <w:t xml:space="preserve">1. </w:t>
      </w:r>
      <w:r w:rsidR="003360B8" w:rsidRPr="00791A89">
        <w:t>Pa</w:t>
      </w:r>
      <w:r w:rsidR="00264F37" w:rsidRPr="00791A89">
        <w:t>keisti</w:t>
      </w:r>
      <w:r w:rsidR="00402D40" w:rsidRPr="00791A89">
        <w:t xml:space="preserve"> </w:t>
      </w:r>
      <w:r w:rsidR="003360B8" w:rsidRPr="00791A89">
        <w:t xml:space="preserve">Kauno miesto savivaldybės būsto fondo </w:t>
      </w:r>
      <w:r w:rsidR="00944D01" w:rsidRPr="00791A89">
        <w:t xml:space="preserve">sąrašą </w:t>
      </w:r>
      <w:r w:rsidR="00284C6B" w:rsidRPr="00791A89">
        <w:t xml:space="preserve">ir Kauno miesto savivaldybės socialinio būsto fondo, kaip Savivaldybės būsto fondo dalies, </w:t>
      </w:r>
      <w:r w:rsidR="003360B8" w:rsidRPr="00791A89">
        <w:t>sąraš</w:t>
      </w:r>
      <w:r w:rsidR="00944D01" w:rsidRPr="00791A89">
        <w:t>ą</w:t>
      </w:r>
      <w:r w:rsidR="00284C6B" w:rsidRPr="00791A89">
        <w:t>, patvirtintus Kauno miesto savivaldybės tarybos 2014</w:t>
      </w:r>
      <w:r w:rsidR="00944D01" w:rsidRPr="00791A89">
        <w:t xml:space="preserve"> m. gruodžio </w:t>
      </w:r>
      <w:r w:rsidR="00284C6B" w:rsidRPr="00791A89">
        <w:t>22</w:t>
      </w:r>
      <w:r w:rsidR="00944D01" w:rsidRPr="00791A89">
        <w:t xml:space="preserve"> d.</w:t>
      </w:r>
      <w:r w:rsidR="00284C6B" w:rsidRPr="00791A89">
        <w:t xml:space="preserve"> sprendimu Nr. </w:t>
      </w:r>
      <w:hyperlink r:id="rId12" w:history="1">
        <w:r w:rsidR="00284C6B" w:rsidRPr="00446133">
          <w:rPr>
            <w:rStyle w:val="Hipersaitas"/>
          </w:rPr>
          <w:t>T-714</w:t>
        </w:r>
      </w:hyperlink>
      <w:r w:rsidR="00402D40" w:rsidRPr="00791A89">
        <w:t xml:space="preserve"> „Dėl </w:t>
      </w:r>
      <w:r w:rsidR="001771C7" w:rsidRPr="00791A89">
        <w:t xml:space="preserve">Kauno miesto savivaldybės būsto fondo ir Savivaldybės socialinio būsto fondo, kaip Savivaldybės būsto fondo dalies, sąrašų patvirtinimo“, </w:t>
      </w:r>
      <w:r w:rsidR="00402D40" w:rsidRPr="00791A89">
        <w:t>i</w:t>
      </w:r>
      <w:r w:rsidR="00284C6B" w:rsidRPr="00791A89">
        <w:t xml:space="preserve">r išdėstyti </w:t>
      </w:r>
      <w:r w:rsidR="001771C7" w:rsidRPr="00791A89">
        <w:t xml:space="preserve">juos </w:t>
      </w:r>
      <w:r w:rsidR="00284C6B" w:rsidRPr="00791A89">
        <w:t>nauja redakcija</w:t>
      </w:r>
      <w:r w:rsidR="001771C7" w:rsidRPr="00791A89">
        <w:t xml:space="preserve"> (pridedama).</w:t>
      </w:r>
      <w:r w:rsidR="00284C6B" w:rsidRPr="00791A89">
        <w:t xml:space="preserve"> </w:t>
      </w:r>
      <w:r w:rsidR="00553199">
        <w:br/>
      </w:r>
      <w:hyperlink r:id="rId13" w:history="1">
        <w:r w:rsidR="005325AC" w:rsidRPr="005325AC">
          <w:rPr>
            <w:rStyle w:val="Hipersaitas"/>
          </w:rPr>
          <w:t>t178755 priedas1.pdf</w:t>
        </w:r>
      </w:hyperlink>
      <w:r w:rsidR="005325AC">
        <w:t xml:space="preserve">    </w:t>
      </w:r>
      <w:hyperlink r:id="rId14" w:history="1">
        <w:r w:rsidR="005325AC" w:rsidRPr="005325AC">
          <w:rPr>
            <w:rStyle w:val="Hipersaitas"/>
          </w:rPr>
          <w:t>t178755 priedas2.pdf</w:t>
        </w:r>
      </w:hyperlink>
    </w:p>
    <w:p w:rsidR="001C4F5B" w:rsidRPr="00791A89" w:rsidRDefault="007136D4" w:rsidP="004B0FCF">
      <w:pPr>
        <w:pStyle w:val="Pagrindinistekstas"/>
        <w:jc w:val="both"/>
      </w:pPr>
      <w:r w:rsidRPr="00791A89">
        <w:t xml:space="preserve">2. </w:t>
      </w:r>
      <w:r w:rsidR="003360B8" w:rsidRPr="00791A89">
        <w:t>Šis sprendimas gali būti skundžiamas Lietuvos Respublikos civilinio proceso kodekso ar Lietuvos Respublikos administracinių bylų teisenos įstatymo nustatyta tvarka.</w:t>
      </w:r>
    </w:p>
    <w:p w:rsidR="004805E9" w:rsidRPr="003500F5" w:rsidRDefault="004805E9" w:rsidP="004B0FCF">
      <w:pPr>
        <w:spacing w:line="360" w:lineRule="auto"/>
        <w:ind w:firstLine="1298"/>
        <w:jc w:val="both"/>
      </w:pPr>
    </w:p>
    <w:p w:rsidR="000A65B3" w:rsidRDefault="000A65B3">
      <w:pPr>
        <w:ind w:firstLine="1298"/>
        <w:sectPr w:rsidR="000A65B3">
          <w:headerReference w:type="default" r:id="rId15"/>
          <w:footerReference w:type="default" r:id="rId16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0A65B3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3" w:name="r20_1_1"/>
            <w:r>
              <w:instrText xml:space="preserve"> FORMTEXT </w:instrText>
            </w:r>
            <w:r>
              <w:fldChar w:fldCharType="separate"/>
            </w:r>
            <w:r w:rsidR="000A65B3">
              <w:rPr>
                <w:noProof/>
              </w:rPr>
              <w:t>Savivaldybės meras</w:t>
            </w:r>
            <w:r>
              <w:fldChar w:fldCharType="end"/>
            </w:r>
            <w:bookmarkEnd w:id="13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4805E9" w:rsidP="00EE18B2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4" w:name="r20_2_1"/>
            <w:r>
              <w:instrText xml:space="preserve"> FORMTEXT </w:instrText>
            </w:r>
            <w:r>
              <w:fldChar w:fldCharType="separate"/>
            </w:r>
            <w:r w:rsidR="00EE18B2">
              <w:t>Visvaldas</w:t>
            </w:r>
            <w:r>
              <w:fldChar w:fldCharType="end"/>
            </w:r>
            <w:bookmarkEnd w:id="14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5" w:name="r20_3_1"/>
            <w:r>
              <w:instrText xml:space="preserve"> FORMTEXT </w:instrText>
            </w:r>
            <w:r>
              <w:fldChar w:fldCharType="separate"/>
            </w:r>
            <w:r w:rsidR="00EE18B2">
              <w:t>Matijošaitis</w:t>
            </w:r>
            <w:r>
              <w:fldChar w:fldCharType="end"/>
            </w:r>
            <w:bookmarkEnd w:id="15"/>
          </w:p>
        </w:tc>
      </w:tr>
    </w:tbl>
    <w:p w:rsidR="004805E9" w:rsidRDefault="004805E9">
      <w:pPr>
        <w:keepNext/>
      </w:pPr>
    </w:p>
    <w:sectPr w:rsidR="004805E9">
      <w:footerReference w:type="default" r:id="rId17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2D6" w:rsidRDefault="00AB72D6">
      <w:r>
        <w:separator/>
      </w:r>
    </w:p>
  </w:endnote>
  <w:endnote w:type="continuationSeparator" w:id="0">
    <w:p w:rsidR="00AB72D6" w:rsidRDefault="00AB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DA62AF">
      <w:trPr>
        <w:trHeight w:hRule="exact" w:val="794"/>
      </w:trPr>
      <w:tc>
        <w:tcPr>
          <w:tcW w:w="5184" w:type="dxa"/>
        </w:tcPr>
        <w:p w:rsidR="00DA62AF" w:rsidRDefault="00DA62AF">
          <w:pPr>
            <w:pStyle w:val="Porat"/>
          </w:pPr>
        </w:p>
      </w:tc>
      <w:tc>
        <w:tcPr>
          <w:tcW w:w="2592" w:type="dxa"/>
        </w:tcPr>
        <w:p w:rsidR="00DA62AF" w:rsidRDefault="00DA62AF">
          <w:pPr>
            <w:pStyle w:val="Porat"/>
          </w:pPr>
        </w:p>
      </w:tc>
      <w:tc>
        <w:tcPr>
          <w:tcW w:w="2592" w:type="dxa"/>
        </w:tcPr>
        <w:p w:rsidR="00DA62AF" w:rsidRDefault="00DA62AF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DA62AF" w:rsidRDefault="00DA62A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AF" w:rsidRDefault="00DA62AF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DA62AF">
      <w:trPr>
        <w:trHeight w:hRule="exact" w:val="794"/>
      </w:trPr>
      <w:tc>
        <w:tcPr>
          <w:tcW w:w="5184" w:type="dxa"/>
        </w:tcPr>
        <w:p w:rsidR="00DA62AF" w:rsidRDefault="00DA62AF">
          <w:pPr>
            <w:pStyle w:val="Porat"/>
          </w:pPr>
        </w:p>
      </w:tc>
      <w:tc>
        <w:tcPr>
          <w:tcW w:w="2592" w:type="dxa"/>
        </w:tcPr>
        <w:p w:rsidR="00DA62AF" w:rsidRDefault="00DA62AF">
          <w:pPr>
            <w:pStyle w:val="Porat"/>
          </w:pPr>
        </w:p>
      </w:tc>
      <w:tc>
        <w:tcPr>
          <w:tcW w:w="2592" w:type="dxa"/>
        </w:tcPr>
        <w:p w:rsidR="00DA62AF" w:rsidRDefault="00DA62AF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DA62AF" w:rsidRDefault="00DA62AF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DA62AF">
      <w:trPr>
        <w:trHeight w:hRule="exact" w:val="794"/>
      </w:trPr>
      <w:tc>
        <w:tcPr>
          <w:tcW w:w="5184" w:type="dxa"/>
        </w:tcPr>
        <w:p w:rsidR="00DA62AF" w:rsidRDefault="00DA62AF">
          <w:pPr>
            <w:pStyle w:val="Porat"/>
          </w:pPr>
        </w:p>
      </w:tc>
      <w:tc>
        <w:tcPr>
          <w:tcW w:w="2592" w:type="dxa"/>
        </w:tcPr>
        <w:p w:rsidR="00DA62AF" w:rsidRDefault="00DA62AF">
          <w:pPr>
            <w:pStyle w:val="Porat"/>
          </w:pPr>
        </w:p>
      </w:tc>
      <w:tc>
        <w:tcPr>
          <w:tcW w:w="2592" w:type="dxa"/>
        </w:tcPr>
        <w:p w:rsidR="00DA62AF" w:rsidRDefault="00DA62AF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DA62AF" w:rsidRDefault="00DA62AF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2D6" w:rsidRDefault="00AB72D6">
      <w:pPr>
        <w:pStyle w:val="Porat"/>
        <w:spacing w:before="240"/>
      </w:pPr>
    </w:p>
  </w:footnote>
  <w:footnote w:type="continuationSeparator" w:id="0">
    <w:p w:rsidR="00AB72D6" w:rsidRDefault="00AB7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AF" w:rsidRDefault="00DA62AF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AF" w:rsidRDefault="00DA62AF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44D01">
      <w:rPr>
        <w:rStyle w:val="Puslapionumeris"/>
        <w:noProof/>
      </w:rPr>
      <w:t>1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0A65B3"/>
    <w:rsid w:val="000263EC"/>
    <w:rsid w:val="00077296"/>
    <w:rsid w:val="00087F25"/>
    <w:rsid w:val="000A65B3"/>
    <w:rsid w:val="000B1695"/>
    <w:rsid w:val="001771C7"/>
    <w:rsid w:val="001C4F5B"/>
    <w:rsid w:val="00210C91"/>
    <w:rsid w:val="00233350"/>
    <w:rsid w:val="00264F37"/>
    <w:rsid w:val="00284C6B"/>
    <w:rsid w:val="002A4766"/>
    <w:rsid w:val="002B279D"/>
    <w:rsid w:val="003360B8"/>
    <w:rsid w:val="003500F5"/>
    <w:rsid w:val="003874F3"/>
    <w:rsid w:val="003D6395"/>
    <w:rsid w:val="00402D40"/>
    <w:rsid w:val="004441BD"/>
    <w:rsid w:val="00446133"/>
    <w:rsid w:val="004805E9"/>
    <w:rsid w:val="004B0FCF"/>
    <w:rsid w:val="0050033E"/>
    <w:rsid w:val="00520EED"/>
    <w:rsid w:val="005325AC"/>
    <w:rsid w:val="00532CE1"/>
    <w:rsid w:val="00553199"/>
    <w:rsid w:val="00592E78"/>
    <w:rsid w:val="005A70A5"/>
    <w:rsid w:val="00686344"/>
    <w:rsid w:val="00686C96"/>
    <w:rsid w:val="007136D4"/>
    <w:rsid w:val="00747AB7"/>
    <w:rsid w:val="0077001E"/>
    <w:rsid w:val="00791A89"/>
    <w:rsid w:val="00793DBD"/>
    <w:rsid w:val="007C17FE"/>
    <w:rsid w:val="00883E03"/>
    <w:rsid w:val="008A5839"/>
    <w:rsid w:val="008E5F44"/>
    <w:rsid w:val="00944D01"/>
    <w:rsid w:val="00976C7E"/>
    <w:rsid w:val="009A180F"/>
    <w:rsid w:val="009B29F8"/>
    <w:rsid w:val="009B7E4E"/>
    <w:rsid w:val="009C41DB"/>
    <w:rsid w:val="009E7237"/>
    <w:rsid w:val="00A34803"/>
    <w:rsid w:val="00AB72D6"/>
    <w:rsid w:val="00AC1D06"/>
    <w:rsid w:val="00B44076"/>
    <w:rsid w:val="00B86F3D"/>
    <w:rsid w:val="00BA717F"/>
    <w:rsid w:val="00BB3F5F"/>
    <w:rsid w:val="00BC2209"/>
    <w:rsid w:val="00C4464F"/>
    <w:rsid w:val="00C7271A"/>
    <w:rsid w:val="00C816A5"/>
    <w:rsid w:val="00CB270C"/>
    <w:rsid w:val="00CB62E9"/>
    <w:rsid w:val="00CE4A52"/>
    <w:rsid w:val="00CF126E"/>
    <w:rsid w:val="00D22855"/>
    <w:rsid w:val="00D2330D"/>
    <w:rsid w:val="00D90686"/>
    <w:rsid w:val="00DA62AF"/>
    <w:rsid w:val="00DC5083"/>
    <w:rsid w:val="00DF247E"/>
    <w:rsid w:val="00E6007C"/>
    <w:rsid w:val="00E953E9"/>
    <w:rsid w:val="00ED60F2"/>
    <w:rsid w:val="00EE18B2"/>
    <w:rsid w:val="00F3282B"/>
    <w:rsid w:val="00F412ED"/>
    <w:rsid w:val="00FA0226"/>
    <w:rsid w:val="00F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F95650-5D84-4FE9-A8A5-BBE1D3C6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semiHidden/>
    <w:rsid w:val="001C4F5B"/>
    <w:rPr>
      <w:sz w:val="24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4D0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4D01"/>
    <w:rPr>
      <w:rFonts w:ascii="Tahoma" w:hAnsi="Tahoma" w:cs="Tahoma"/>
      <w:sz w:val="16"/>
      <w:szCs w:val="16"/>
      <w:lang w:eastAsia="en-US" w:bidi="he-IL"/>
    </w:rPr>
  </w:style>
  <w:style w:type="character" w:styleId="Hipersaitas">
    <w:name w:val="Hyperlink"/>
    <w:basedOn w:val="Numatytasispastraiposriftas"/>
    <w:uiPriority w:val="99"/>
    <w:unhideWhenUsed/>
    <w:rsid w:val="005325AC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461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t178755%20priedas1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../2014/t147714.docx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t178755%20priedas2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_Taryba\t_T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B6A37-B5C2-40F0-BA8E-5C2DBF41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t_T</Template>
  <TotalTime>1</TotalTime>
  <Pages>2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TARYBA   2017--   SPRENDIMAS   Nr. T-755</vt:lpstr>
    </vt:vector>
  </TitlesOfParts>
  <Manager>Savivaldybės meras Visvaldas Matijošaitis</Manager>
  <Company>KAUNO MIESTO SAVIVALDYBË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2017--   SPRENDIMAS   Nr. T-755</dc:title>
  <dc:subject>DĖL KAUNO MIESTO SAVIVALDYBĖS TARYBOS 2014 M. GRUODŽIO 22 D. SPRENDIMO NR. T-714 „DĖL KAUNO MIESTO SAVIVALDYBĖS BŪSTO FONDO IR SAVIVALDYBĖS SOCIALINIO BŪSTO FONDO, KAIP SAVIVALDYBĖS BŪSTO FONDO DALIES, SĄRAŠŲ PATVIRTINIMO“ PAKEITIMO</dc:subject>
  <dc:creator>Gyvenamojo fondo administravimo skyrius</dc:creator>
  <cp:lastModifiedBy>Jurgita Vasiliauskienė</cp:lastModifiedBy>
  <cp:revision>2</cp:revision>
  <cp:lastPrinted>2015-02-03T08:04:00Z</cp:lastPrinted>
  <dcterms:created xsi:type="dcterms:W3CDTF">2017-12-12T09:25:00Z</dcterms:created>
  <dcterms:modified xsi:type="dcterms:W3CDTF">2017-12-12T09:25:00Z</dcterms:modified>
</cp:coreProperties>
</file>