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9A" w:rsidRPr="00D64F9A" w:rsidRDefault="00D64F9A" w:rsidP="00D64F9A">
      <w:pPr>
        <w:tabs>
          <w:tab w:val="left" w:pos="993"/>
        </w:tabs>
        <w:spacing w:line="360" w:lineRule="auto"/>
        <w:jc w:val="center"/>
        <w:rPr>
          <w:b/>
        </w:rPr>
      </w:pPr>
      <w:r w:rsidRPr="00D64F9A">
        <w:rPr>
          <w:b/>
        </w:rPr>
        <w:t>2018 METŲ KAUNO MIESTO MOKSLO PREMIJOS NOMINANTAI</w:t>
      </w:r>
    </w:p>
    <w:p w:rsidR="00D64F9A" w:rsidRDefault="00D64F9A" w:rsidP="003D1F81">
      <w:pPr>
        <w:tabs>
          <w:tab w:val="left" w:pos="993"/>
        </w:tabs>
        <w:spacing w:line="360" w:lineRule="auto"/>
        <w:jc w:val="both"/>
      </w:pPr>
    </w:p>
    <w:p w:rsidR="003D1F81" w:rsidRDefault="00D64F9A" w:rsidP="003D1F81">
      <w:pPr>
        <w:tabs>
          <w:tab w:val="left" w:pos="993"/>
        </w:tabs>
        <w:spacing w:line="360" w:lineRule="auto"/>
        <w:jc w:val="both"/>
      </w:pPr>
      <w:r>
        <w:tab/>
      </w:r>
      <w:r w:rsidR="00610652">
        <w:t>Gruodžio 20 dieną Lietuvos mokslų akademijoje penktąjį kartą bu</w:t>
      </w:r>
      <w:r w:rsidR="001738C7">
        <w:t>vo</w:t>
      </w:r>
      <w:r w:rsidR="00610652">
        <w:t xml:space="preserve"> įteikta Kauno miesto Mokslo premija iškiliausiems Kauno mokslininkams.  Kiekvienais </w:t>
      </w:r>
      <w:r w:rsidR="003D1F81">
        <w:t xml:space="preserve">metais </w:t>
      </w:r>
      <w:r w:rsidR="003D1F81" w:rsidRPr="00CE110B">
        <w:t>Kauno miesto savivaldybės tarybos sprendimu  skiriamos dvi Kauno miesto mokslo premijos: viena premija – už nuopelnus humanitarinių ar socialinių mokslų srityje, kita premija – už nuopelnus fizinių, biomedicinos, žemės ūkio ar technologijos mokslų srityje. Vienos premijos dyd</w:t>
      </w:r>
      <w:r w:rsidR="003D1F81">
        <w:t>is</w:t>
      </w:r>
      <w:r w:rsidR="003D1F81" w:rsidRPr="00CE110B">
        <w:t>, atsižvelgiant į svarius mokslininkų laimėjimus</w:t>
      </w:r>
      <w:r w:rsidR="003D1F81">
        <w:t xml:space="preserve"> - </w:t>
      </w:r>
      <w:r w:rsidR="003D1F81" w:rsidRPr="00CE110B">
        <w:t>5000 eurų. Premija mokama iš Savivaldybės biudžeto asignavimų. Kauno miesto mokslo premija skiriama mokslininkams už šiuos nuopelnus:</w:t>
      </w:r>
      <w:bookmarkStart w:id="0" w:name="part_eec534902e8a4d4f9e6680da5cf218f4"/>
      <w:bookmarkEnd w:id="0"/>
      <w:r w:rsidR="003D1F81" w:rsidRPr="00CE110B">
        <w:t xml:space="preserve"> ilgametę aktyvią ir reikšmingą mokslinę veiklą;</w:t>
      </w:r>
      <w:bookmarkStart w:id="1" w:name="part_bea26f0a62da4f0ab58c0cf52f18082c"/>
      <w:bookmarkEnd w:id="1"/>
      <w:r w:rsidR="003D1F81" w:rsidRPr="00CE110B">
        <w:t xml:space="preserve"> aukščiausius mokslo pasiekimus respublikiniu ar tarptautiniu mastu;</w:t>
      </w:r>
      <w:bookmarkStart w:id="2" w:name="part_5ead00a279cc40f8a179632e57451464"/>
      <w:bookmarkEnd w:id="2"/>
      <w:r w:rsidR="003D1F81" w:rsidRPr="00CE110B">
        <w:t xml:space="preserve"> novatorišką mokslinę idėją ir jos įgyvendinimą Kauno mieste. Teisę siūlyti kandidatus Kauno miesto mokslo premijai gauti turi Lietuvos mokslų akademija, Kaune veikiančios mokslo ir studijų institucijos, mokslo sąjungos, asociacijos. Savo kandidatūras taip pat gali siūlyti patys mokslininkai. Teikimus skirti Kauno miesto mokslo premiją svarsto Lietuvos mokslų akademija.</w:t>
      </w:r>
    </w:p>
    <w:p w:rsidR="00DB0E2C" w:rsidRDefault="00DB0E2C" w:rsidP="00DB0E2C">
      <w:pPr>
        <w:tabs>
          <w:tab w:val="left" w:pos="993"/>
        </w:tabs>
        <w:spacing w:line="360" w:lineRule="auto"/>
        <w:jc w:val="both"/>
      </w:pPr>
      <w:r>
        <w:t>Šiais metais premijos bu</w:t>
      </w:r>
      <w:r w:rsidR="001738C7">
        <w:t>vo</w:t>
      </w:r>
      <w:r>
        <w:t xml:space="preserve"> skirtos </w:t>
      </w:r>
      <w:r w:rsidRPr="00562EF9">
        <w:t xml:space="preserve">Kauno </w:t>
      </w:r>
      <w:r>
        <w:t>t</w:t>
      </w:r>
      <w:r w:rsidRPr="00562EF9">
        <w:t xml:space="preserve">echnologijos universiteto </w:t>
      </w:r>
      <w:r>
        <w:t xml:space="preserve">akademikui </w:t>
      </w:r>
      <w:proofErr w:type="spellStart"/>
      <w:r>
        <w:t>Rymantui</w:t>
      </w:r>
      <w:proofErr w:type="spellEnd"/>
      <w:r>
        <w:t xml:space="preserve"> Jonui Kažiui už pasiekimus technologijos mokslų srityje,  ilgametę ir aktyvią mokslinę veiklą ir aukščiausius mokslo pasiekimus respublikiniu ir tarptautiniu mastu ultragarsinių diagnostikos ir matavimų technologijų ekstremalioms sąlygoms sukūrimo srityje bei už didelius nuopelnus puoselėjant ultragarso mokyklą ir rengiant aukščiausios kvalifikacijos specialistus Kaune. Taip pat profesorei Laimai </w:t>
      </w:r>
      <w:proofErr w:type="spellStart"/>
      <w:r>
        <w:t>Šinkūnaitei</w:t>
      </w:r>
      <w:proofErr w:type="spellEnd"/>
      <w:r>
        <w:t xml:space="preserve">, Vytauto </w:t>
      </w:r>
      <w:r w:rsidRPr="00562EF9">
        <w:t>Di</w:t>
      </w:r>
      <w:r>
        <w:t>d</w:t>
      </w:r>
      <w:r w:rsidRPr="00562EF9">
        <w:t>žiojo universiteto profesorei,</w:t>
      </w:r>
      <w:r>
        <w:t xml:space="preserve"> už nuopelnus humanitarinių mokslų srityje, ilgamečius menotyrinius Kauno sakralinio paveldo tyrimus. </w:t>
      </w:r>
    </w:p>
    <w:p w:rsidR="00DB0E2C" w:rsidRPr="00562EF9" w:rsidRDefault="00DB0E2C" w:rsidP="00DB0E2C">
      <w:pPr>
        <w:tabs>
          <w:tab w:val="left" w:pos="993"/>
        </w:tabs>
        <w:spacing w:line="360" w:lineRule="auto"/>
        <w:jc w:val="both"/>
      </w:pPr>
      <w:r>
        <w:t xml:space="preserve">Kauno miesto mokslo premija aktuali Kauno miesto visuomenei ir Kaune veikiančių </w:t>
      </w:r>
      <w:r w:rsidR="001D5B57">
        <w:t xml:space="preserve">studijų institucijų, mokslo sąjungų, asociacijų bendruomenėms. Mūsų mieste dirba ir puikius rezultatus pasiekia daug mokslininkų, todėl tokia premija- paskatinimas ir pasiekimų įvertinimas. </w:t>
      </w:r>
      <w:r>
        <w:t xml:space="preserve"> </w:t>
      </w:r>
      <w:r w:rsidRPr="00562EF9">
        <w:t xml:space="preserve">                      </w:t>
      </w:r>
    </w:p>
    <w:p w:rsidR="00D64F9A" w:rsidRDefault="00D64F9A" w:rsidP="003D1F81">
      <w:pPr>
        <w:tabs>
          <w:tab w:val="left" w:pos="993"/>
        </w:tabs>
        <w:spacing w:line="360" w:lineRule="auto"/>
        <w:jc w:val="both"/>
      </w:pPr>
    </w:p>
    <w:p w:rsidR="00DB0E2C" w:rsidRPr="00CE110B" w:rsidRDefault="00DB28E6" w:rsidP="003D1F81">
      <w:pPr>
        <w:tabs>
          <w:tab w:val="left" w:pos="993"/>
        </w:tabs>
        <w:spacing w:line="360" w:lineRule="auto"/>
        <w:jc w:val="both"/>
      </w:pPr>
      <w:bookmarkStart w:id="3" w:name="_GoBack"/>
      <w:bookmarkEnd w:id="3"/>
      <w:r>
        <w:t xml:space="preserve">Švietimo skyriaus inf. </w:t>
      </w:r>
    </w:p>
    <w:p w:rsidR="00CA0899" w:rsidRDefault="00CA0899"/>
    <w:sectPr w:rsidR="00CA08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52"/>
    <w:rsid w:val="001738C7"/>
    <w:rsid w:val="001D5B57"/>
    <w:rsid w:val="003D1F81"/>
    <w:rsid w:val="00610652"/>
    <w:rsid w:val="00CA0899"/>
    <w:rsid w:val="00D64F9A"/>
    <w:rsid w:val="00DB0E2C"/>
    <w:rsid w:val="00DB28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2335"/>
  <w15:docId w15:val="{3859A68B-1B69-47FD-B94D-0464272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1F8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1353</Words>
  <Characters>772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Jančauskienė</dc:creator>
  <cp:lastModifiedBy>Ingrida Valėjevienė</cp:lastModifiedBy>
  <cp:revision>2</cp:revision>
  <dcterms:created xsi:type="dcterms:W3CDTF">2019-01-07T07:09:00Z</dcterms:created>
  <dcterms:modified xsi:type="dcterms:W3CDTF">2019-01-07T07:09:00Z</dcterms:modified>
</cp:coreProperties>
</file>