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F0C" w:rsidRDefault="001C68EA">
      <w:pPr>
        <w:jc w:val="both"/>
      </w:pPr>
      <w:bookmarkStart w:id="0" w:name="_GoBack"/>
      <w:bookmarkEnd w:id="0"/>
      <w:r>
        <w:rPr>
          <w:b/>
          <w:i/>
        </w:rPr>
        <w:t>Suvestinė redakcija nuo 2017-10-19</w:t>
      </w:r>
    </w:p>
    <w:p w:rsidR="00503F0C" w:rsidRDefault="00503F0C">
      <w:pPr>
        <w:jc w:val="both"/>
        <w:rPr>
          <w:sz w:val="20"/>
        </w:rPr>
      </w:pPr>
    </w:p>
    <w:p w:rsidR="00503F0C" w:rsidRDefault="001C68EA">
      <w:pPr>
        <w:jc w:val="both"/>
        <w:rPr>
          <w:sz w:val="20"/>
        </w:rPr>
      </w:pPr>
      <w:r>
        <w:rPr>
          <w:i/>
          <w:sz w:val="20"/>
        </w:rPr>
        <w:t>Sprendimas paskelbtas: TAR 2016-12-01, i. k. 2016-27903</w:t>
      </w:r>
    </w:p>
    <w:p w:rsidR="00503F0C" w:rsidRDefault="00503F0C">
      <w:pPr>
        <w:jc w:val="both"/>
        <w:rPr>
          <w:sz w:val="20"/>
        </w:rPr>
      </w:pPr>
    </w:p>
    <w:p w:rsidR="00503F0C" w:rsidRDefault="00503F0C">
      <w:pPr>
        <w:spacing w:line="20" w:lineRule="exact"/>
        <w:rPr>
          <w:lang w:bidi="he-IL"/>
        </w:rPr>
      </w:pPr>
    </w:p>
    <w:p w:rsidR="00503F0C" w:rsidRDefault="001C68EA">
      <w:pPr>
        <w:ind w:left="8"/>
        <w:jc w:val="center"/>
        <w:rPr>
          <w:lang w:bidi="he-IL"/>
        </w:rPr>
      </w:pPr>
      <w:r>
        <w:rPr>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55pt" o:ole="" fillcolor="window">
            <v:imagedata r:id="rId7" o:title=""/>
          </v:shape>
          <o:OLEObject Type="Embed" ProgID="Word.Picture.8" ShapeID="_x0000_i1025" DrawAspect="Content" ObjectID="_1577875864" r:id="rId8"/>
        </w:object>
      </w:r>
    </w:p>
    <w:p w:rsidR="00503F0C" w:rsidRDefault="001C68EA">
      <w:pPr>
        <w:tabs>
          <w:tab w:val="left" w:pos="5244"/>
        </w:tabs>
        <w:jc w:val="center"/>
        <w:rPr>
          <w:b/>
          <w:caps/>
          <w:lang w:bidi="he-IL"/>
        </w:rPr>
      </w:pPr>
      <w:r>
        <w:rPr>
          <w:b/>
          <w:caps/>
          <w:lang w:bidi="he-IL"/>
        </w:rPr>
        <w:t>KAUNO MIESTO SAVIVALDYBĖS TARYBA</w:t>
      </w:r>
    </w:p>
    <w:p w:rsidR="00503F0C" w:rsidRDefault="001C68EA">
      <w:pPr>
        <w:tabs>
          <w:tab w:val="left" w:pos="5244"/>
        </w:tabs>
        <w:jc w:val="center"/>
        <w:rPr>
          <w:b/>
          <w:caps/>
          <w:lang w:bidi="he-IL"/>
        </w:rPr>
      </w:pPr>
      <w:r>
        <w:rPr>
          <w:b/>
          <w:lang w:bidi="he-IL"/>
        </w:rPr>
        <w:t>SPRENDIMAS</w:t>
      </w:r>
    </w:p>
    <w:p w:rsidR="00503F0C" w:rsidRDefault="00503F0C">
      <w:pPr>
        <w:rPr>
          <w:szCs w:val="24"/>
        </w:rPr>
      </w:pPr>
    </w:p>
    <w:p w:rsidR="00503F0C" w:rsidRDefault="00503F0C">
      <w:pPr>
        <w:ind w:left="8"/>
        <w:rPr>
          <w:lang w:bidi="he-IL"/>
        </w:rPr>
      </w:pPr>
    </w:p>
    <w:p w:rsidR="00503F0C" w:rsidRDefault="001C68EA">
      <w:pPr>
        <w:ind w:left="8"/>
        <w:jc w:val="center"/>
        <w:rPr>
          <w:b/>
          <w:caps/>
          <w:lang w:bidi="he-IL"/>
        </w:rPr>
      </w:pPr>
      <w:r>
        <w:rPr>
          <w:b/>
          <w:lang w:bidi="he-IL"/>
        </w:rPr>
        <w:t>DĖL KAUNO MIESTO ŽELDYNŲ IR ŽELDINIŲ APSAUGOS TAISYKLIŲ PATVIRTINIMO</w:t>
      </w:r>
    </w:p>
    <w:p w:rsidR="00503F0C" w:rsidRDefault="00503F0C">
      <w:pPr>
        <w:tabs>
          <w:tab w:val="right" w:pos="2410"/>
          <w:tab w:val="right" w:pos="3544"/>
          <w:tab w:val="left" w:pos="5670"/>
        </w:tabs>
        <w:jc w:val="center"/>
        <w:rPr>
          <w:lang w:bidi="he-IL"/>
        </w:rPr>
      </w:pPr>
    </w:p>
    <w:p w:rsidR="00503F0C" w:rsidRDefault="00503F0C">
      <w:pPr>
        <w:tabs>
          <w:tab w:val="right" w:pos="2410"/>
          <w:tab w:val="right" w:pos="3544"/>
          <w:tab w:val="left" w:pos="5670"/>
        </w:tabs>
        <w:jc w:val="center"/>
        <w:rPr>
          <w:lang w:bidi="he-IL"/>
        </w:rPr>
      </w:pPr>
    </w:p>
    <w:p w:rsidR="00503F0C" w:rsidRDefault="001C68EA">
      <w:pPr>
        <w:tabs>
          <w:tab w:val="right" w:pos="2410"/>
          <w:tab w:val="right" w:pos="3544"/>
          <w:tab w:val="left" w:pos="5670"/>
        </w:tabs>
        <w:jc w:val="center"/>
        <w:rPr>
          <w:lang w:bidi="he-IL"/>
        </w:rPr>
      </w:pPr>
      <w:r>
        <w:rPr>
          <w:lang w:bidi="he-IL"/>
        </w:rPr>
        <w:t xml:space="preserve">2016 m. lapkričio 29 d.  </w:t>
      </w:r>
      <w:r>
        <w:rPr>
          <w:lang w:bidi="he-IL"/>
        </w:rPr>
        <w:tab/>
        <w:t xml:space="preserve"> Nr. T-602</w:t>
      </w:r>
    </w:p>
    <w:p w:rsidR="00503F0C" w:rsidRDefault="00503F0C">
      <w:pPr>
        <w:rPr>
          <w:szCs w:val="24"/>
        </w:rPr>
      </w:pPr>
    </w:p>
    <w:p w:rsidR="00503F0C" w:rsidRDefault="001C68EA">
      <w:pPr>
        <w:suppressAutoHyphens/>
        <w:ind w:left="8"/>
        <w:jc w:val="center"/>
        <w:rPr>
          <w:lang w:bidi="he-IL"/>
        </w:rPr>
      </w:pPr>
      <w:r>
        <w:rPr>
          <w:lang w:bidi="he-IL"/>
        </w:rPr>
        <w:t>Kaunas</w:t>
      </w:r>
    </w:p>
    <w:p w:rsidR="00503F0C" w:rsidRDefault="00503F0C">
      <w:pPr>
        <w:rPr>
          <w:lang w:bidi="he-IL"/>
        </w:rPr>
      </w:pPr>
    </w:p>
    <w:p w:rsidR="00503F0C" w:rsidRDefault="00503F0C">
      <w:pPr>
        <w:tabs>
          <w:tab w:val="center" w:pos="4153"/>
          <w:tab w:val="right" w:pos="8306"/>
        </w:tabs>
        <w:rPr>
          <w:lang w:bidi="he-IL"/>
        </w:rPr>
      </w:pPr>
    </w:p>
    <w:p w:rsidR="00503F0C" w:rsidRDefault="001C68EA">
      <w:pPr>
        <w:spacing w:line="360" w:lineRule="auto"/>
        <w:ind w:firstLine="1276"/>
        <w:jc w:val="both"/>
        <w:rPr>
          <w:lang w:bidi="he-IL"/>
        </w:rPr>
      </w:pPr>
      <w:r>
        <w:rPr>
          <w:lang w:bidi="he-IL"/>
        </w:rPr>
        <w:t>Vadovaudamasi Lietuvos Respublikos vietos savivaldos įstatymo 16 straipsnio 2 dalies 36 punktu ir 18 straipsnio 1 dalimi ir Lietuvos Respublikos želdynų įstatymo 10 straipsnio 1 dalies 9 punktu, Kauno miesto s</w:t>
      </w:r>
      <w:r>
        <w:rPr>
          <w:lang w:bidi="he-IL"/>
        </w:rPr>
        <w:t xml:space="preserve">avivaldybės taryba  </w:t>
      </w:r>
      <w:r>
        <w:rPr>
          <w:spacing w:val="60"/>
          <w:lang w:bidi="he-IL"/>
        </w:rPr>
        <w:t>nusprendži</w:t>
      </w:r>
      <w:r>
        <w:rPr>
          <w:lang w:bidi="he-IL"/>
        </w:rPr>
        <w:t>a:</w:t>
      </w:r>
    </w:p>
    <w:p w:rsidR="00503F0C" w:rsidRDefault="001C68EA">
      <w:pPr>
        <w:tabs>
          <w:tab w:val="left" w:pos="1000"/>
        </w:tabs>
        <w:spacing w:line="360" w:lineRule="auto"/>
        <w:ind w:firstLine="1276"/>
        <w:jc w:val="both"/>
        <w:rPr>
          <w:lang w:bidi="he-IL"/>
        </w:rPr>
      </w:pPr>
      <w:r>
        <w:rPr>
          <w:lang w:bidi="he-IL"/>
        </w:rPr>
        <w:t>1. Patvirtinti Kauno miesto želdynų ir želdinių apsaugos taisykles (pridedama).</w:t>
      </w:r>
    </w:p>
    <w:p w:rsidR="00503F0C" w:rsidRDefault="001C68EA">
      <w:pPr>
        <w:spacing w:line="360" w:lineRule="auto"/>
        <w:ind w:firstLine="1276"/>
        <w:jc w:val="both"/>
        <w:rPr>
          <w:lang w:bidi="he-IL"/>
        </w:rPr>
      </w:pPr>
      <w:r>
        <w:rPr>
          <w:lang w:bidi="he-IL"/>
        </w:rPr>
        <w:t>2. Pavesti Kauno miesto savivaldybės administracijos direktoriui organizuoti Kauno miesto želdynų ir želdinių apsaugos taisyklių kontrolę.</w:t>
      </w:r>
    </w:p>
    <w:p w:rsidR="00503F0C" w:rsidRDefault="001C68EA">
      <w:pPr>
        <w:spacing w:line="360" w:lineRule="auto"/>
        <w:ind w:firstLine="1276"/>
        <w:jc w:val="both"/>
        <w:rPr>
          <w:lang w:bidi="he-IL"/>
        </w:rPr>
      </w:pPr>
      <w:r>
        <w:rPr>
          <w:lang w:bidi="he-IL"/>
        </w:rPr>
        <w:t xml:space="preserve">3. </w:t>
      </w:r>
      <w:r>
        <w:rPr>
          <w:lang w:bidi="he-IL"/>
        </w:rPr>
        <w:t>Pripažinti netekusiu galios Kauno miesto savivaldybės tarybos 2005 m. sausio 27 d. sprendimą Nr. T-20 „Dėl Kauno miesto tvarkymo ir švaros bei Želdinių tvarkymo, priežiūros ir apsaugos taisyklių“ su visais pakeitimais ir papildymais.</w:t>
      </w:r>
    </w:p>
    <w:p w:rsidR="00503F0C" w:rsidRDefault="00503F0C">
      <w:pPr>
        <w:keepNext/>
        <w:tabs>
          <w:tab w:val="left" w:pos="4329"/>
          <w:tab w:val="left" w:pos="6245"/>
        </w:tabs>
        <w:ind w:left="8"/>
      </w:pPr>
    </w:p>
    <w:p w:rsidR="00503F0C" w:rsidRDefault="00503F0C">
      <w:pPr>
        <w:keepNext/>
        <w:tabs>
          <w:tab w:val="left" w:pos="4329"/>
          <w:tab w:val="left" w:pos="6245"/>
        </w:tabs>
        <w:ind w:left="8"/>
      </w:pPr>
    </w:p>
    <w:p w:rsidR="00503F0C" w:rsidRDefault="00503F0C">
      <w:pPr>
        <w:keepNext/>
        <w:tabs>
          <w:tab w:val="left" w:pos="4329"/>
          <w:tab w:val="left" w:pos="6245"/>
        </w:tabs>
        <w:ind w:left="8"/>
      </w:pPr>
    </w:p>
    <w:p w:rsidR="00503F0C" w:rsidRDefault="001C68EA">
      <w:pPr>
        <w:keepNext/>
        <w:tabs>
          <w:tab w:val="left" w:pos="4329"/>
          <w:tab w:val="left" w:pos="6245"/>
        </w:tabs>
        <w:ind w:left="8"/>
        <w:rPr>
          <w:lang w:bidi="he-IL"/>
        </w:rPr>
      </w:pPr>
      <w:r>
        <w:rPr>
          <w:lang w:bidi="he-IL"/>
        </w:rPr>
        <w:t>Savivaldybės meras</w:t>
      </w:r>
      <w:r>
        <w:rPr>
          <w:lang w:bidi="he-IL"/>
        </w:rPr>
        <w:tab/>
      </w:r>
      <w:r>
        <w:rPr>
          <w:lang w:bidi="he-IL"/>
        </w:rPr>
        <w:tab/>
        <w:t>Visvaldas Matijošaitis</w:t>
      </w:r>
    </w:p>
    <w:p w:rsidR="00503F0C" w:rsidRDefault="001C68EA">
      <w:pPr>
        <w:keepNext/>
        <w:keepLines/>
        <w:spacing w:line="360" w:lineRule="auto"/>
        <w:ind w:right="-567"/>
        <w:outlineLvl w:val="1"/>
      </w:pPr>
      <w:r>
        <w:br w:type="page"/>
      </w:r>
    </w:p>
    <w:p w:rsidR="00503F0C" w:rsidRDefault="001C68EA">
      <w:pPr>
        <w:keepNext/>
        <w:keepLines/>
        <w:spacing w:line="360" w:lineRule="auto"/>
        <w:ind w:left="3894" w:right="-567" w:firstLine="1298"/>
        <w:outlineLvl w:val="1"/>
        <w:rPr>
          <w:bCs/>
          <w:szCs w:val="24"/>
          <w:lang w:eastAsia="lt-LT"/>
        </w:rPr>
      </w:pPr>
      <w:r>
        <w:rPr>
          <w:bCs/>
          <w:szCs w:val="24"/>
          <w:lang w:eastAsia="lt-LT"/>
        </w:rPr>
        <w:lastRenderedPageBreak/>
        <w:t>PATVIRTINTA</w:t>
      </w:r>
    </w:p>
    <w:p w:rsidR="00503F0C" w:rsidRDefault="001C68EA">
      <w:pPr>
        <w:spacing w:line="360" w:lineRule="auto"/>
        <w:ind w:firstLine="5245"/>
        <w:jc w:val="both"/>
        <w:outlineLvl w:val="1"/>
        <w:rPr>
          <w:bCs/>
          <w:szCs w:val="24"/>
          <w:lang w:eastAsia="lt-LT"/>
        </w:rPr>
      </w:pPr>
      <w:r>
        <w:rPr>
          <w:bCs/>
          <w:szCs w:val="24"/>
          <w:lang w:eastAsia="lt-LT"/>
        </w:rPr>
        <w:t xml:space="preserve">Kauno miesto savivaldybės tarybos </w:t>
      </w:r>
    </w:p>
    <w:p w:rsidR="00503F0C" w:rsidRDefault="001C68EA">
      <w:pPr>
        <w:spacing w:line="360" w:lineRule="auto"/>
        <w:ind w:firstLine="5245"/>
        <w:jc w:val="both"/>
        <w:outlineLvl w:val="1"/>
        <w:rPr>
          <w:bCs/>
          <w:szCs w:val="24"/>
          <w:lang w:eastAsia="lt-LT"/>
        </w:rPr>
      </w:pPr>
      <w:r>
        <w:rPr>
          <w:bCs/>
          <w:szCs w:val="24"/>
          <w:lang w:eastAsia="lt-LT"/>
        </w:rPr>
        <w:t xml:space="preserve">2016 m. lapkričio 29 d.  </w:t>
      </w:r>
    </w:p>
    <w:p w:rsidR="00503F0C" w:rsidRDefault="001C68EA">
      <w:pPr>
        <w:spacing w:line="360" w:lineRule="auto"/>
        <w:ind w:firstLine="5245"/>
        <w:jc w:val="both"/>
        <w:outlineLvl w:val="1"/>
        <w:rPr>
          <w:bCs/>
          <w:szCs w:val="24"/>
          <w:lang w:eastAsia="lt-LT"/>
        </w:rPr>
      </w:pPr>
      <w:r>
        <w:rPr>
          <w:bCs/>
          <w:szCs w:val="24"/>
          <w:lang w:eastAsia="lt-LT"/>
        </w:rPr>
        <w:t>sprendimu Nr. T-602</w:t>
      </w:r>
    </w:p>
    <w:p w:rsidR="00503F0C" w:rsidRDefault="00503F0C">
      <w:pPr>
        <w:spacing w:line="360" w:lineRule="auto"/>
        <w:jc w:val="center"/>
        <w:outlineLvl w:val="1"/>
        <w:rPr>
          <w:b/>
          <w:bCs/>
          <w:szCs w:val="24"/>
          <w:lang w:eastAsia="lt-LT"/>
        </w:rPr>
      </w:pPr>
    </w:p>
    <w:p w:rsidR="00503F0C" w:rsidRDefault="00503F0C">
      <w:pPr>
        <w:spacing w:line="360" w:lineRule="auto"/>
        <w:jc w:val="center"/>
        <w:outlineLvl w:val="1"/>
        <w:rPr>
          <w:b/>
          <w:bCs/>
          <w:szCs w:val="24"/>
          <w:lang w:eastAsia="lt-LT"/>
        </w:rPr>
      </w:pPr>
    </w:p>
    <w:p w:rsidR="00503F0C" w:rsidRDefault="001C68EA">
      <w:pPr>
        <w:spacing w:line="360" w:lineRule="auto"/>
        <w:jc w:val="center"/>
        <w:outlineLvl w:val="1"/>
        <w:rPr>
          <w:b/>
          <w:bCs/>
          <w:szCs w:val="24"/>
          <w:lang w:eastAsia="lt-LT"/>
        </w:rPr>
      </w:pPr>
      <w:r>
        <w:rPr>
          <w:b/>
          <w:bCs/>
          <w:szCs w:val="24"/>
          <w:lang w:eastAsia="lt-LT"/>
        </w:rPr>
        <w:t>KAUNO MIESTO ŽELDYNŲ IR ŽELDINIŲ APSAUGOS TAISYKLĖS</w:t>
      </w:r>
    </w:p>
    <w:p w:rsidR="00503F0C" w:rsidRDefault="00503F0C">
      <w:pPr>
        <w:jc w:val="center"/>
        <w:outlineLvl w:val="1"/>
        <w:rPr>
          <w:b/>
          <w:bCs/>
          <w:szCs w:val="24"/>
          <w:lang w:eastAsia="lt-LT"/>
        </w:rPr>
      </w:pPr>
    </w:p>
    <w:p w:rsidR="00503F0C" w:rsidRDefault="001C68EA">
      <w:pPr>
        <w:spacing w:line="360" w:lineRule="auto"/>
        <w:ind w:right="98"/>
        <w:jc w:val="center"/>
        <w:rPr>
          <w:b/>
          <w:szCs w:val="24"/>
          <w:lang w:eastAsia="lt-LT"/>
        </w:rPr>
      </w:pPr>
      <w:r>
        <w:rPr>
          <w:b/>
          <w:szCs w:val="24"/>
          <w:lang w:eastAsia="lt-LT"/>
        </w:rPr>
        <w:t>I SKYRIUS</w:t>
      </w:r>
    </w:p>
    <w:p w:rsidR="00503F0C" w:rsidRDefault="001C68EA">
      <w:pPr>
        <w:spacing w:line="360" w:lineRule="auto"/>
        <w:jc w:val="center"/>
        <w:rPr>
          <w:b/>
          <w:szCs w:val="24"/>
          <w:lang w:eastAsia="lt-LT"/>
        </w:rPr>
      </w:pPr>
      <w:r>
        <w:rPr>
          <w:b/>
          <w:szCs w:val="24"/>
          <w:lang w:eastAsia="lt-LT"/>
        </w:rPr>
        <w:t>BENDROSIOS NUOSTATOS</w:t>
      </w:r>
    </w:p>
    <w:p w:rsidR="00503F0C" w:rsidRDefault="00503F0C">
      <w:pPr>
        <w:ind w:firstLine="720"/>
        <w:jc w:val="both"/>
        <w:rPr>
          <w:szCs w:val="24"/>
          <w:lang w:eastAsia="lt-LT"/>
        </w:rPr>
      </w:pPr>
    </w:p>
    <w:p w:rsidR="00503F0C" w:rsidRDefault="001C68EA">
      <w:pPr>
        <w:tabs>
          <w:tab w:val="left" w:pos="851"/>
        </w:tabs>
        <w:spacing w:line="360" w:lineRule="auto"/>
        <w:ind w:firstLine="851"/>
        <w:jc w:val="both"/>
        <w:rPr>
          <w:szCs w:val="24"/>
          <w:lang w:eastAsia="lt-LT"/>
        </w:rPr>
      </w:pPr>
      <w:r>
        <w:rPr>
          <w:szCs w:val="24"/>
          <w:lang w:eastAsia="lt-LT"/>
        </w:rPr>
        <w:t xml:space="preserve">1. Kauno miesto želdynų ir želdinių apsaugos </w:t>
      </w:r>
      <w:r>
        <w:rPr>
          <w:szCs w:val="24"/>
          <w:lang w:eastAsia="lt-LT"/>
        </w:rPr>
        <w:t>taisyklės (toliau – Taisyklės) parengtos vadovaujantis Lietuvos Respublikos želdynų įstatymu, šio įstatymo įgyvendinamaisiais teisės aktais ir kitais Lietuvos Respublikoje galiojančiais teisės aktais.</w:t>
      </w:r>
    </w:p>
    <w:p w:rsidR="00503F0C" w:rsidRDefault="001C68EA">
      <w:pPr>
        <w:tabs>
          <w:tab w:val="left" w:pos="851"/>
        </w:tabs>
        <w:spacing w:line="360" w:lineRule="auto"/>
        <w:ind w:firstLine="851"/>
        <w:jc w:val="both"/>
        <w:rPr>
          <w:szCs w:val="24"/>
          <w:lang w:eastAsia="lt-LT"/>
        </w:rPr>
      </w:pPr>
      <w:r>
        <w:rPr>
          <w:szCs w:val="24"/>
          <w:lang w:eastAsia="lt-LT"/>
        </w:rPr>
        <w:t>2. Taisyklės reglamentuoja Kauno miesto savivaldybės (t</w:t>
      </w:r>
      <w:r>
        <w:rPr>
          <w:szCs w:val="24"/>
          <w:lang w:eastAsia="lt-LT"/>
        </w:rPr>
        <w:t xml:space="preserve">oliau – Savivaldybė) teritorijoje ne miškų ūkio paskirties žemėje esančių želdynų ir želdinių apsaugos, tvarkymo, priežiūros tvarką, fizinių ir juridinių asmenų teises ir pareigas tvarkant ir prižiūrint želdynus ir želdinius. </w:t>
      </w:r>
    </w:p>
    <w:p w:rsidR="00503F0C" w:rsidRDefault="001C68EA">
      <w:pPr>
        <w:tabs>
          <w:tab w:val="left" w:pos="851"/>
        </w:tabs>
        <w:spacing w:line="360" w:lineRule="auto"/>
        <w:ind w:firstLine="851"/>
        <w:jc w:val="both"/>
        <w:rPr>
          <w:szCs w:val="24"/>
          <w:lang w:eastAsia="lt-LT"/>
        </w:rPr>
      </w:pPr>
      <w:r>
        <w:rPr>
          <w:szCs w:val="24"/>
          <w:lang w:eastAsia="lt-LT"/>
        </w:rPr>
        <w:t>3. Taisyklės yra privalomos v</w:t>
      </w:r>
      <w:r>
        <w:rPr>
          <w:szCs w:val="24"/>
          <w:lang w:eastAsia="lt-LT"/>
        </w:rPr>
        <w:t>isiems Savivaldybės teritorijoje esantiems želdynų ir želdinių savininkams ir valdytojams, želdynus ir želdinius prižiūrinčioms įmonėms, fiziniams ir juridiniams asmenims.</w:t>
      </w:r>
    </w:p>
    <w:p w:rsidR="00503F0C" w:rsidRDefault="001C68EA">
      <w:pPr>
        <w:tabs>
          <w:tab w:val="left" w:pos="851"/>
        </w:tabs>
        <w:spacing w:line="360" w:lineRule="auto"/>
        <w:ind w:firstLine="851"/>
        <w:jc w:val="both"/>
        <w:rPr>
          <w:szCs w:val="24"/>
          <w:lang w:eastAsia="lt-LT"/>
        </w:rPr>
      </w:pPr>
      <w:r>
        <w:rPr>
          <w:szCs w:val="24"/>
          <w:lang w:eastAsia="lt-LT"/>
        </w:rPr>
        <w:t>4.</w:t>
      </w:r>
      <w:r>
        <w:rPr>
          <w:sz w:val="14"/>
          <w:szCs w:val="14"/>
          <w:lang w:eastAsia="lt-LT"/>
        </w:rPr>
        <w:t xml:space="preserve"> </w:t>
      </w:r>
      <w:r>
        <w:rPr>
          <w:szCs w:val="24"/>
          <w:lang w:eastAsia="lt-LT"/>
        </w:rPr>
        <w:t>Fiziniai ir juridiniai asmenys želdynus ir želdinius saugo, tvarko ir prižiūri pa</w:t>
      </w:r>
      <w:r>
        <w:rPr>
          <w:szCs w:val="24"/>
          <w:lang w:eastAsia="lt-LT"/>
        </w:rPr>
        <w:t>tys arba sudaro sutartis su atitinkamą kvalifikaciją turinčiais asmenimis, kuriems Lietuvos Respublikos aplinkos ministerijos nustatyta tvarka yra suteikta teisė vykdyti šiuos darbus, vadovaudamiesi Lietuvos Respublikos želdynų įstatymu, šio įstatymo įgyve</w:t>
      </w:r>
      <w:r>
        <w:rPr>
          <w:szCs w:val="24"/>
          <w:lang w:eastAsia="lt-LT"/>
        </w:rPr>
        <w:t>ndinamaisiais teisės aktais, kitais Lietuvos Respublikoje galiojančiais teisės aktais ir Taisyklėmis.</w:t>
      </w:r>
    </w:p>
    <w:p w:rsidR="00503F0C" w:rsidRDefault="001C68EA">
      <w:pPr>
        <w:tabs>
          <w:tab w:val="left" w:pos="851"/>
        </w:tabs>
        <w:spacing w:line="360" w:lineRule="auto"/>
        <w:ind w:firstLine="851"/>
        <w:jc w:val="both"/>
        <w:rPr>
          <w:szCs w:val="24"/>
          <w:lang w:eastAsia="lt-LT"/>
        </w:rPr>
      </w:pPr>
      <w:r>
        <w:rPr>
          <w:szCs w:val="24"/>
          <w:lang w:eastAsia="lt-LT"/>
        </w:rPr>
        <w:t>5.</w:t>
      </w:r>
      <w:r>
        <w:rPr>
          <w:sz w:val="14"/>
          <w:szCs w:val="14"/>
          <w:lang w:eastAsia="lt-LT"/>
        </w:rPr>
        <w:t xml:space="preserve"> </w:t>
      </w:r>
      <w:r>
        <w:rPr>
          <w:szCs w:val="24"/>
          <w:lang w:eastAsia="lt-LT"/>
        </w:rPr>
        <w:t>Už želdinių išsaugojimą, tinkamą jų priežiūrą ir tvarkymą atsako žemės sklypo savininkai ir valdytojai, valdantys žemę nuosavybės ar kita valdymo teise</w:t>
      </w:r>
      <w:r>
        <w:rPr>
          <w:szCs w:val="24"/>
          <w:lang w:eastAsia="lt-LT"/>
        </w:rPr>
        <w:t>, ar žemę naudojantys įstatymų, administracinių aktų, teismo sprendimo, sandorių pagrindu, ar faktiškai ją naudojantys kitu pagrindu, želdynų ir želdinių savininkai ir valdytojai.</w:t>
      </w:r>
    </w:p>
    <w:p w:rsidR="00503F0C" w:rsidRDefault="001C68EA">
      <w:pPr>
        <w:tabs>
          <w:tab w:val="left" w:pos="851"/>
        </w:tabs>
        <w:spacing w:line="360" w:lineRule="auto"/>
        <w:ind w:firstLine="851"/>
        <w:jc w:val="both"/>
        <w:rPr>
          <w:szCs w:val="24"/>
          <w:lang w:eastAsia="lt-LT"/>
        </w:rPr>
      </w:pPr>
      <w:r>
        <w:rPr>
          <w:szCs w:val="24"/>
          <w:lang w:eastAsia="lt-LT"/>
        </w:rPr>
        <w:t>6. Taisyklėse vartojamos šios sąvokos:</w:t>
      </w:r>
    </w:p>
    <w:p w:rsidR="00503F0C" w:rsidRDefault="001C68EA">
      <w:pPr>
        <w:tabs>
          <w:tab w:val="left" w:pos="851"/>
        </w:tabs>
        <w:spacing w:line="360" w:lineRule="auto"/>
        <w:ind w:firstLine="851"/>
        <w:jc w:val="both"/>
        <w:rPr>
          <w:szCs w:val="24"/>
          <w:lang w:eastAsia="lt-LT"/>
        </w:rPr>
      </w:pPr>
      <w:r>
        <w:rPr>
          <w:szCs w:val="24"/>
          <w:lang w:eastAsia="lt-LT"/>
        </w:rPr>
        <w:t>6</w:t>
      </w:r>
      <w:r>
        <w:rPr>
          <w:bCs/>
          <w:szCs w:val="24"/>
          <w:lang w:eastAsia="lt-LT"/>
        </w:rPr>
        <w:t>.1.</w:t>
      </w:r>
      <w:r>
        <w:rPr>
          <w:b/>
          <w:bCs/>
          <w:szCs w:val="24"/>
          <w:lang w:eastAsia="lt-LT"/>
        </w:rPr>
        <w:t xml:space="preserve"> Bendrojo naudojimo teritorija</w:t>
      </w:r>
      <w:r>
        <w:rPr>
          <w:szCs w:val="24"/>
          <w:lang w:eastAsia="lt-LT"/>
        </w:rPr>
        <w:t xml:space="preserve"> – </w:t>
      </w:r>
      <w:r>
        <w:rPr>
          <w:szCs w:val="24"/>
          <w:lang w:eastAsia="lt-LT"/>
        </w:rPr>
        <w:t>valstybinė (ar Savivaldybės) žemė.</w:t>
      </w:r>
    </w:p>
    <w:p w:rsidR="00503F0C" w:rsidRDefault="001C68EA">
      <w:pPr>
        <w:tabs>
          <w:tab w:val="left" w:pos="851"/>
        </w:tabs>
        <w:spacing w:line="360" w:lineRule="auto"/>
        <w:ind w:firstLine="851"/>
        <w:jc w:val="both"/>
        <w:rPr>
          <w:szCs w:val="24"/>
          <w:lang w:eastAsia="lt-LT"/>
        </w:rPr>
      </w:pPr>
      <w:r>
        <w:rPr>
          <w:szCs w:val="24"/>
          <w:lang w:eastAsia="lt-LT"/>
        </w:rPr>
        <w:t xml:space="preserve">6.2. </w:t>
      </w:r>
      <w:r>
        <w:rPr>
          <w:b/>
          <w:szCs w:val="24"/>
          <w:lang w:eastAsia="lt-LT"/>
        </w:rPr>
        <w:t>Priskirta teritorija</w:t>
      </w:r>
      <w:r>
        <w:rPr>
          <w:szCs w:val="24"/>
          <w:lang w:eastAsia="lt-LT"/>
        </w:rPr>
        <w:t xml:space="preserve"> –</w:t>
      </w:r>
      <w:r>
        <w:rPr>
          <w:color w:val="000000"/>
          <w:szCs w:val="24"/>
          <w:lang w:eastAsia="lt-LT"/>
        </w:rPr>
        <w:t xml:space="preserve"> nuosavybės, nuomos, patikėjimo teise ar kitu teisiniu pagrindu naudojama, valdoma ar priskirta teritorija arba naudojamų pastatų, įvairios paskirties įrenginių (pastočių, katilinių, prekybos ki</w:t>
      </w:r>
      <w:r>
        <w:rPr>
          <w:color w:val="000000"/>
          <w:szCs w:val="24"/>
          <w:lang w:eastAsia="lt-LT"/>
        </w:rPr>
        <w:t xml:space="preserve">oskų ir kt.) užimta teritorija. Jeigu teritorijų planavimo dokumentuose teritorija nėra apibrėžta (nurodyta), faktiškai naudojama teritorija laikoma teritorija iki gretimos teisės </w:t>
      </w:r>
      <w:r>
        <w:rPr>
          <w:color w:val="000000"/>
          <w:szCs w:val="24"/>
          <w:lang w:eastAsia="lt-LT"/>
        </w:rPr>
        <w:lastRenderedPageBreak/>
        <w:t>aktų nustatyta tvarka priskirtos ar faktiškai naudojamos teritorijos, bet ne</w:t>
      </w:r>
      <w:r>
        <w:rPr>
          <w:color w:val="000000"/>
          <w:szCs w:val="24"/>
          <w:lang w:eastAsia="lt-LT"/>
        </w:rPr>
        <w:t xml:space="preserve"> daugiau kaip 50 metrų nuo pastatų išorinių atitvarų arba pagal Savivaldybės nustatytas prižiūrimų teritorijų schemas.</w:t>
      </w:r>
    </w:p>
    <w:p w:rsidR="00503F0C" w:rsidRDefault="001C68EA">
      <w:pPr>
        <w:tabs>
          <w:tab w:val="left" w:pos="851"/>
        </w:tabs>
        <w:spacing w:line="360" w:lineRule="auto"/>
        <w:ind w:firstLine="851"/>
        <w:jc w:val="both"/>
        <w:rPr>
          <w:rFonts w:eastAsia="Calibri"/>
          <w:b/>
          <w:szCs w:val="24"/>
          <w:lang w:eastAsia="lt-LT"/>
        </w:rPr>
      </w:pPr>
      <w:r>
        <w:rPr>
          <w:szCs w:val="24"/>
          <w:lang w:eastAsia="lt-LT"/>
        </w:rPr>
        <w:t xml:space="preserve">6.3. </w:t>
      </w:r>
      <w:r>
        <w:rPr>
          <w:rFonts w:eastAsia="Calibri"/>
          <w:b/>
          <w:color w:val="FF0000"/>
          <w:szCs w:val="24"/>
          <w:lang w:eastAsia="lt-LT"/>
        </w:rPr>
        <w:tab/>
      </w:r>
      <w:r>
        <w:rPr>
          <w:rFonts w:eastAsia="Calibri"/>
          <w:b/>
          <w:szCs w:val="24"/>
          <w:lang w:eastAsia="lt-LT"/>
        </w:rPr>
        <w:t>Privati žemė –</w:t>
      </w:r>
      <w:r>
        <w:rPr>
          <w:rFonts w:eastAsia="Calibri"/>
          <w:b/>
          <w:color w:val="FF0000"/>
          <w:szCs w:val="24"/>
          <w:lang w:eastAsia="lt-LT"/>
        </w:rPr>
        <w:t xml:space="preserve"> </w:t>
      </w:r>
      <w:r>
        <w:rPr>
          <w:color w:val="000000"/>
          <w:szCs w:val="24"/>
          <w:shd w:val="clear" w:color="auto" w:fill="FFFFFF"/>
          <w:lang w:eastAsia="lt-LT"/>
        </w:rPr>
        <w:t>fizinių ir</w:t>
      </w:r>
      <w:r>
        <w:rPr>
          <w:b/>
          <w:bCs/>
          <w:color w:val="000000"/>
          <w:szCs w:val="24"/>
          <w:shd w:val="clear" w:color="auto" w:fill="FFFFFF"/>
          <w:lang w:eastAsia="lt-LT"/>
        </w:rPr>
        <w:t xml:space="preserve"> </w:t>
      </w:r>
      <w:r>
        <w:rPr>
          <w:color w:val="000000"/>
          <w:szCs w:val="24"/>
          <w:shd w:val="clear" w:color="auto" w:fill="FFFFFF"/>
          <w:lang w:eastAsia="lt-LT"/>
        </w:rPr>
        <w:t>juridinių asmenų (išskyrus valstybę ir Savivaldybę) įsigyta, jiems sugrąžinta ar kitaip įstatymų nustatyt</w:t>
      </w:r>
      <w:r>
        <w:rPr>
          <w:color w:val="000000"/>
          <w:szCs w:val="24"/>
          <w:shd w:val="clear" w:color="auto" w:fill="FFFFFF"/>
          <w:lang w:eastAsia="lt-LT"/>
        </w:rPr>
        <w:t>a tvarka jų įsigyta nuosavybėn žemė.</w:t>
      </w:r>
    </w:p>
    <w:p w:rsidR="00503F0C" w:rsidRDefault="001C68EA">
      <w:pPr>
        <w:tabs>
          <w:tab w:val="left" w:pos="851"/>
        </w:tabs>
        <w:spacing w:line="360" w:lineRule="auto"/>
        <w:ind w:firstLine="851"/>
        <w:jc w:val="both"/>
        <w:rPr>
          <w:szCs w:val="24"/>
          <w:lang w:eastAsia="lt-LT"/>
        </w:rPr>
      </w:pPr>
      <w:r>
        <w:rPr>
          <w:szCs w:val="24"/>
          <w:lang w:eastAsia="lt-LT"/>
        </w:rPr>
        <w:t>7. Kitos Taisyklėse vartojamos sąvokos suprantamos taip, kaip jos apibrėžtos Lietuvos Respublikos aplinkos apsaugos įstatyme, Lietuvos Respublikos želdynų įstatyme ir kituose Lietuvos Respublikos teisės aktuose.</w:t>
      </w:r>
    </w:p>
    <w:p w:rsidR="00503F0C" w:rsidRDefault="00503F0C">
      <w:pPr>
        <w:tabs>
          <w:tab w:val="left" w:pos="851"/>
        </w:tabs>
        <w:jc w:val="both"/>
        <w:rPr>
          <w:szCs w:val="24"/>
          <w:lang w:eastAsia="lt-LT"/>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jc w:val="center"/>
        <w:rPr>
          <w:rFonts w:eastAsia="Courier New"/>
          <w:b/>
          <w:szCs w:val="24"/>
          <w:lang w:eastAsia="ar-SA"/>
        </w:rPr>
      </w:pPr>
      <w:r>
        <w:rPr>
          <w:rFonts w:eastAsia="Courier New"/>
          <w:b/>
          <w:szCs w:val="24"/>
          <w:lang w:eastAsia="ar-SA"/>
        </w:rPr>
        <w:t>II SKY</w:t>
      </w:r>
      <w:r>
        <w:rPr>
          <w:rFonts w:eastAsia="Courier New"/>
          <w:b/>
          <w:szCs w:val="24"/>
          <w:lang w:eastAsia="ar-SA"/>
        </w:rPr>
        <w:t>RIUS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jc w:val="center"/>
        <w:rPr>
          <w:rFonts w:eastAsia="Courier New"/>
          <w:b/>
          <w:szCs w:val="24"/>
          <w:lang w:eastAsia="ar-SA"/>
        </w:rPr>
      </w:pPr>
      <w:r>
        <w:rPr>
          <w:rFonts w:eastAsia="Courier New"/>
          <w:b/>
          <w:szCs w:val="24"/>
          <w:lang w:eastAsia="ar-SA"/>
        </w:rPr>
        <w:t xml:space="preserve">MEDŽIŲ IR KRŪMŲ PRISKYRIMO SAUGOTINIEMS IR JŲ </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jc w:val="center"/>
        <w:rPr>
          <w:rFonts w:eastAsia="Courier New"/>
          <w:b/>
          <w:szCs w:val="24"/>
          <w:lang w:eastAsia="ar-SA"/>
        </w:rPr>
      </w:pPr>
      <w:r>
        <w:rPr>
          <w:rFonts w:eastAsia="Courier New"/>
          <w:b/>
          <w:szCs w:val="24"/>
          <w:lang w:eastAsia="ar-SA"/>
        </w:rPr>
        <w:t>INVENTORIZAVIMO TVARKA</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1"/>
        <w:jc w:val="center"/>
        <w:rPr>
          <w:rFonts w:eastAsia="Courier New"/>
          <w:b/>
          <w:szCs w:val="24"/>
          <w:lang w:eastAsia="ar-SA"/>
        </w:rPr>
      </w:pPr>
    </w:p>
    <w:p w:rsidR="00503F0C" w:rsidRDefault="001C68EA">
      <w:pPr>
        <w:tabs>
          <w:tab w:val="left" w:pos="851"/>
          <w:tab w:val="left" w:pos="9000"/>
        </w:tabs>
        <w:spacing w:line="360" w:lineRule="auto"/>
        <w:ind w:right="74" w:firstLine="851"/>
        <w:jc w:val="both"/>
        <w:rPr>
          <w:rFonts w:eastAsia="Calibri"/>
          <w:szCs w:val="24"/>
          <w:lang w:eastAsia="lt-LT"/>
        </w:rPr>
      </w:pPr>
      <w:r>
        <w:rPr>
          <w:szCs w:val="24"/>
          <w:lang w:eastAsia="lt-LT"/>
        </w:rPr>
        <w:t xml:space="preserve">8. </w:t>
      </w:r>
      <w:r>
        <w:rPr>
          <w:rFonts w:eastAsia="Calibri"/>
          <w:szCs w:val="24"/>
          <w:lang w:eastAsia="lt-LT"/>
        </w:rPr>
        <w:t xml:space="preserve">Medžiai ir krūmai, augantys </w:t>
      </w:r>
      <w:r>
        <w:rPr>
          <w:szCs w:val="24"/>
          <w:lang w:eastAsia="lt-LT"/>
        </w:rPr>
        <w:t>ne miškų ūkio paskirties žemėje</w:t>
      </w:r>
      <w:r>
        <w:rPr>
          <w:rFonts w:eastAsia="Calibri"/>
          <w:szCs w:val="24"/>
          <w:lang w:eastAsia="lt-LT"/>
        </w:rPr>
        <w:t xml:space="preserve">, priskiriami saugotiniems ir jų kirtimo, persodinimo ar kitokio pašalinimo, genėjimo darbams reikalingas leidimas, </w:t>
      </w:r>
      <w:r>
        <w:rPr>
          <w:rFonts w:eastAsia="Calibri"/>
          <w:szCs w:val="24"/>
          <w:lang w:eastAsia="lt-LT"/>
        </w:rPr>
        <w:t>jeigu atitinka bent vieną kriterijų, nurodytą Lietuvos Respublikos Vyriausybės 2008 m. kovo 12 d. nutarime Nr. 206 „Dėl Kriterijų, pagal kuriuos medžiai ir krūmai, augantys ne miškų ūkio paskirties žemėje, priskiriami saugotiniems, sąrašo patvirtinimo ir m</w:t>
      </w:r>
      <w:r>
        <w:rPr>
          <w:rFonts w:eastAsia="Calibri"/>
          <w:szCs w:val="24"/>
          <w:lang w:eastAsia="lt-LT"/>
        </w:rPr>
        <w:t>edžių priskyrimo saugotiniems“.</w:t>
      </w:r>
    </w:p>
    <w:p w:rsidR="00503F0C" w:rsidRDefault="001C68EA">
      <w:pPr>
        <w:tabs>
          <w:tab w:val="left" w:pos="851"/>
          <w:tab w:val="left" w:pos="9000"/>
        </w:tabs>
        <w:spacing w:line="360" w:lineRule="auto"/>
        <w:ind w:right="74" w:firstLine="851"/>
        <w:jc w:val="both"/>
        <w:rPr>
          <w:szCs w:val="24"/>
          <w:lang w:eastAsia="lt-LT"/>
        </w:rPr>
      </w:pPr>
      <w:r>
        <w:rPr>
          <w:szCs w:val="24"/>
          <w:lang w:eastAsia="lt-LT"/>
        </w:rPr>
        <w:t xml:space="preserve">9. </w:t>
      </w:r>
      <w:r>
        <w:rPr>
          <w:rFonts w:eastAsia="MS Mincho"/>
          <w:szCs w:val="24"/>
          <w:lang w:eastAsia="lt-LT"/>
        </w:rPr>
        <w:t>Dendrologiškai, ekologiškai, estetiškai vertingi, kultūros paveldui ir kraštovaizdžiui reikšmingi medžiai ir krūmai, augantys privačioje žemėje, saugotinais skelbiami S</w:t>
      </w:r>
      <w:r>
        <w:rPr>
          <w:szCs w:val="24"/>
          <w:lang w:eastAsia="lt-LT"/>
        </w:rPr>
        <w:t>avivaldybės administracijos direktoriaus ar jo įgalio</w:t>
      </w:r>
      <w:r>
        <w:rPr>
          <w:szCs w:val="24"/>
          <w:lang w:eastAsia="lt-LT"/>
        </w:rPr>
        <w:t>to asmens įsakymu</w:t>
      </w:r>
      <w:r>
        <w:rPr>
          <w:rFonts w:eastAsia="MS Mincho"/>
          <w:szCs w:val="24"/>
          <w:lang w:eastAsia="lt-LT"/>
        </w:rPr>
        <w:t xml:space="preserve">, vadovaujantis </w:t>
      </w:r>
      <w:r>
        <w:rPr>
          <w:szCs w:val="24"/>
          <w:lang w:eastAsia="lt-LT"/>
        </w:rPr>
        <w:t>Lietuvos Respublikos aplinkos ministro 2007 m. gruodžio 29 d. įsakymu Nr. D1-716 „Dėl Kriterijų, pagal kuriuos dendrologiškai, ekologiškai, estetiškai vertingi, kultūros paveldui ir kraštovaizdžiui reikšmingi želdiniai, aug</w:t>
      </w:r>
      <w:r>
        <w:rPr>
          <w:szCs w:val="24"/>
          <w:lang w:eastAsia="lt-LT"/>
        </w:rPr>
        <w:t xml:space="preserve">antys privačioje žemėje, priskiriami saugotiniems, patvirtinimo“ nustatytais kriterijais ir atsižvelgiant į želdynų ir želdinių inventorizavimo paslaugas teikiančio paslaugų teikėjo pateiktus inventorizavimo duomenis. Žemės sklypo savininkas ar naudotojas </w:t>
      </w:r>
      <w:r>
        <w:rPr>
          <w:szCs w:val="24"/>
          <w:lang w:eastAsia="lt-LT"/>
        </w:rPr>
        <w:t>arba jo įgaliotas asmuo, gavęs įsakymą dėl želdinių paskelbimo saugotinais, per 6 mėnesius nuo įsakymo įsigaliojimo dienos privalo duomenis apie sklype saugotinus želdinius įregistruoti Nekilnojamojo turto registre.</w:t>
      </w:r>
    </w:p>
    <w:p w:rsidR="00503F0C" w:rsidRDefault="001C68EA">
      <w:pPr>
        <w:tabs>
          <w:tab w:val="left" w:pos="851"/>
          <w:tab w:val="left" w:pos="9000"/>
        </w:tabs>
        <w:spacing w:line="360" w:lineRule="auto"/>
        <w:ind w:right="74" w:firstLine="851"/>
        <w:jc w:val="both"/>
        <w:rPr>
          <w:szCs w:val="24"/>
          <w:lang w:eastAsia="lt-LT"/>
        </w:rPr>
      </w:pPr>
      <w:r>
        <w:rPr>
          <w:szCs w:val="24"/>
          <w:lang w:eastAsia="lt-LT"/>
        </w:rPr>
        <w:t>10. Ne miškų ūkio paskirties žemėje esan</w:t>
      </w:r>
      <w:r>
        <w:rPr>
          <w:szCs w:val="24"/>
          <w:lang w:eastAsia="lt-LT"/>
        </w:rPr>
        <w:t xml:space="preserve">čių želdynų ir želdinių inventorizavimą, jų apskaitą, nepriklausomai nuo jos nuosavybės formos, reglamentuoja Želdynų ir želdinių inventorizavimo ir apskaitos taisyklės, patvirtintos Lietuvos Respublikos aplinkos ministro       2008 m. sausio 8 d. įsakymu </w:t>
      </w:r>
      <w:r>
        <w:rPr>
          <w:szCs w:val="24"/>
          <w:lang w:eastAsia="lt-LT"/>
        </w:rPr>
        <w:t>Nr. D1-5 „Dėl Želdynų ir želdinių inventorizavimo ir apskaitos taisyklių patvirtinimo“.</w:t>
      </w:r>
    </w:p>
    <w:p w:rsidR="00503F0C" w:rsidRDefault="001C68EA">
      <w:pPr>
        <w:tabs>
          <w:tab w:val="left" w:pos="851"/>
          <w:tab w:val="left" w:pos="9000"/>
        </w:tabs>
        <w:spacing w:line="360" w:lineRule="auto"/>
        <w:ind w:right="74" w:firstLine="851"/>
        <w:jc w:val="both"/>
        <w:rPr>
          <w:szCs w:val="24"/>
          <w:lang w:eastAsia="lt-LT"/>
        </w:rPr>
      </w:pPr>
      <w:r>
        <w:rPr>
          <w:szCs w:val="24"/>
          <w:lang w:eastAsia="lt-LT"/>
        </w:rPr>
        <w:t>11. Ne miškų ūkio paskirties žemėje esančių želdynų ir želdinių inventorizavimas organizuojamas atliekant kadastrinius matavimus (rengiant žemės sklypo formavimo ir per</w:t>
      </w:r>
      <w:r>
        <w:rPr>
          <w:szCs w:val="24"/>
          <w:lang w:eastAsia="lt-LT"/>
        </w:rPr>
        <w:t>tvarkymo projektą, žemės</w:t>
      </w:r>
      <w:r>
        <w:rPr>
          <w:szCs w:val="24"/>
          <w:shd w:val="clear" w:color="auto" w:fill="FFFFFF"/>
          <w:lang w:eastAsia="lt-LT"/>
        </w:rPr>
        <w:t xml:space="preserve"> sklypo planą, prilyginamą detaliojo teritorijų planavimo dokumentui), </w:t>
      </w:r>
      <w:r>
        <w:rPr>
          <w:szCs w:val="24"/>
          <w:lang w:eastAsia="lt-LT"/>
        </w:rPr>
        <w:t xml:space="preserve">žemės sklypo savininkui ar naudotojui arba jo įgaliotam asmeniui ar nekilnojamųjų daiktų kadastro duomenis </w:t>
      </w:r>
      <w:r>
        <w:rPr>
          <w:szCs w:val="24"/>
          <w:lang w:eastAsia="lt-LT"/>
        </w:rPr>
        <w:lastRenderedPageBreak/>
        <w:t>nustatantiems asmenims, nurodytiems Lietuvos Respublik</w:t>
      </w:r>
      <w:r>
        <w:rPr>
          <w:szCs w:val="24"/>
          <w:lang w:eastAsia="lt-LT"/>
        </w:rPr>
        <w:t>os nekilnojamojo turto kadastro įstatyme, pateikus Savivaldybės administracijos Aplinkos apsaugos skyriui (toliau – Aplinkos apsaugos skyrius) prašymą dėl želdynų ir želdinių inventorizavimo.</w:t>
      </w:r>
    </w:p>
    <w:p w:rsidR="00503F0C" w:rsidRDefault="001C68EA">
      <w:pPr>
        <w:tabs>
          <w:tab w:val="left" w:pos="851"/>
          <w:tab w:val="left" w:pos="9000"/>
        </w:tabs>
        <w:spacing w:line="360" w:lineRule="auto"/>
        <w:ind w:right="74" w:firstLine="851"/>
        <w:jc w:val="both"/>
        <w:rPr>
          <w:szCs w:val="24"/>
          <w:lang w:eastAsia="lt-LT"/>
        </w:rPr>
      </w:pPr>
      <w:r>
        <w:rPr>
          <w:szCs w:val="24"/>
          <w:lang w:eastAsia="lt-LT"/>
        </w:rPr>
        <w:t>12. Želdynų ir želdinių inventorizavimą Kauno miesto bendrojo na</w:t>
      </w:r>
      <w:r>
        <w:rPr>
          <w:szCs w:val="24"/>
          <w:lang w:eastAsia="lt-LT"/>
        </w:rPr>
        <w:t>udojimo teritorijoje  pagal poreikį atlieka teisės aktų nustatyta tvarka išrinktas paslaugos teikėjas. Privačioje žemėje inventorizavimą atlieka teisės aktų reikalavimus atitinkantis asmuo, kuris Aplinkos apsaugos skyriui pateikia Želdynų ir želdinių inven</w:t>
      </w:r>
      <w:r>
        <w:rPr>
          <w:szCs w:val="24"/>
          <w:lang w:eastAsia="lt-LT"/>
        </w:rPr>
        <w:t>torizavimo kortelę (Želdynų ir želdinių inventorizavimo ir apskaitos taisyklių 1 priedas).</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916"/>
        <w:rPr>
          <w:szCs w:val="24"/>
          <w:lang w:eastAsia="lt-LT"/>
        </w:rPr>
      </w:pPr>
    </w:p>
    <w:p w:rsidR="00503F0C" w:rsidRDefault="001C68EA">
      <w:pPr>
        <w:tabs>
          <w:tab w:val="left" w:pos="851"/>
          <w:tab w:val="left" w:pos="9000"/>
        </w:tabs>
        <w:spacing w:line="360" w:lineRule="auto"/>
        <w:ind w:right="74"/>
        <w:jc w:val="center"/>
        <w:rPr>
          <w:b/>
          <w:szCs w:val="24"/>
          <w:lang w:eastAsia="lt-LT"/>
        </w:rPr>
      </w:pPr>
      <w:r>
        <w:rPr>
          <w:b/>
          <w:szCs w:val="24"/>
          <w:lang w:eastAsia="lt-LT"/>
        </w:rPr>
        <w:t>III SKYRIUS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jc w:val="center"/>
        <w:rPr>
          <w:rFonts w:eastAsia="Courier New"/>
          <w:b/>
          <w:szCs w:val="24"/>
          <w:lang w:eastAsia="ar-SA"/>
        </w:rPr>
      </w:pPr>
      <w:r>
        <w:rPr>
          <w:rFonts w:eastAsia="Courier New"/>
          <w:b/>
          <w:szCs w:val="24"/>
          <w:lang w:eastAsia="ar-SA"/>
        </w:rPr>
        <w:t>LEIDIMŲ ATLIKTI SAUGOTINŲ MEDŽIŲ IR KRŪMŲ KIRTIMO AR KITOKIO PAŠALINIMO, PERSODINIMO, GENĖJIMO DARBUS IŠDAVIMO TVARKA</w:t>
      </w:r>
    </w:p>
    <w:p w:rsidR="00503F0C" w:rsidRDefault="00503F0C">
      <w:pPr>
        <w:tabs>
          <w:tab w:val="left" w:pos="851"/>
          <w:tab w:val="left" w:pos="9000"/>
        </w:tabs>
        <w:ind w:right="74"/>
        <w:jc w:val="both"/>
        <w:rPr>
          <w:szCs w:val="24"/>
          <w:lang w:eastAsia="lt-LT"/>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 xml:space="preserve">13. Saugotinų medžių ir krūmų </w:t>
      </w:r>
      <w:r>
        <w:rPr>
          <w:rFonts w:eastAsia="Courier New"/>
          <w:szCs w:val="24"/>
          <w:lang w:eastAsia="ar-SA"/>
        </w:rPr>
        <w:t>kirtimo ar kitokio pašalinimo, persodinimo, genėjimo darbai turi būti atliekami turint Aplinkos apsaugos skyriaus išduotą leidimą atlikti saugotinų medžių ir krūmų kirtimo ar kitokio pašalinimo, persodinimo, genėjimo darbus (toliau – Leidimas), išskyrus 15</w:t>
      </w:r>
      <w:r>
        <w:rPr>
          <w:rFonts w:eastAsia="Courier New"/>
          <w:szCs w:val="24"/>
          <w:lang w:eastAsia="ar-SA"/>
        </w:rPr>
        <w:t xml:space="preserve"> punkte nurodytus atvejus, ir atlyginus medžių ir krūmų vertę, nurodytą Leidime, išskyrus 18 punkte nurodytus atvejus.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14. Leidimas išduodamas vadovaujantis Saugotinų medžių ir krūmų kirtimo, persodinimo ar kitokio pašalinimo atvejų, šių darbų vykdymo ir l</w:t>
      </w:r>
      <w:r>
        <w:rPr>
          <w:rFonts w:eastAsia="Courier New"/>
          <w:szCs w:val="24"/>
          <w:lang w:eastAsia="ar-SA"/>
        </w:rPr>
        <w:t>eidimų šiems darbams išdavimo, medžių ir krūmų vertės atlyginimo tvarkos aprašu, patvirtintu Lietuvos Respublikos aplinkos ministro     2008 m. sausio 31 d. įsakymu Nr. D1-87 „Dėl S</w:t>
      </w:r>
      <w:r>
        <w:rPr>
          <w:rFonts w:eastAsia="Courier New"/>
          <w:color w:val="000000"/>
          <w:szCs w:val="24"/>
          <w:lang w:eastAsia="ar-SA"/>
        </w:rPr>
        <w:t>augotinų medžių ir krūmų kirtimo, persodinimo ar kitokio pašalinimo atvejų,</w:t>
      </w:r>
      <w:r>
        <w:rPr>
          <w:rFonts w:eastAsia="Courier New"/>
          <w:color w:val="000000"/>
          <w:szCs w:val="24"/>
          <w:lang w:eastAsia="ar-SA"/>
        </w:rPr>
        <w:t xml:space="preserve"> šių darbų vykdymo ir leidimų šiems darbams išdavimo, medžių ir krūmų vertės atlyginimo tvarkos aprašo patvirtinimo“</w:t>
      </w:r>
      <w:r>
        <w:rPr>
          <w:rFonts w:eastAsia="Courier New"/>
          <w:szCs w:val="24"/>
          <w:lang w:eastAsia="ar-SA"/>
        </w:rPr>
        <w:t>.</w:t>
      </w:r>
    </w:p>
    <w:p w:rsidR="00503F0C" w:rsidRDefault="001C68EA">
      <w:pPr>
        <w:spacing w:line="360" w:lineRule="auto"/>
        <w:ind w:firstLine="851"/>
        <w:jc w:val="both"/>
        <w:rPr>
          <w:lang w:bidi="he-IL"/>
        </w:rPr>
      </w:pPr>
      <w:r>
        <w:rPr>
          <w:szCs w:val="24"/>
          <w:lang w:bidi="he-IL"/>
        </w:rPr>
        <w:t>15. Leidimo nereikia:</w:t>
      </w:r>
    </w:p>
    <w:p w:rsidR="00503F0C" w:rsidRDefault="001C68EA">
      <w:pPr>
        <w:spacing w:line="360" w:lineRule="auto"/>
        <w:ind w:firstLine="851"/>
        <w:jc w:val="both"/>
        <w:rPr>
          <w:szCs w:val="24"/>
          <w:lang w:eastAsia="lt-LT" w:bidi="he-IL"/>
        </w:rPr>
      </w:pPr>
      <w:r>
        <w:rPr>
          <w:szCs w:val="24"/>
          <w:lang w:eastAsia="lt-LT" w:bidi="he-IL"/>
        </w:rPr>
        <w:t>15.1. kai medžiai ir krūmai auga:</w:t>
      </w:r>
    </w:p>
    <w:p w:rsidR="00503F0C" w:rsidRDefault="001C68EA">
      <w:pPr>
        <w:spacing w:line="360" w:lineRule="auto"/>
        <w:ind w:firstLine="851"/>
        <w:jc w:val="both"/>
        <w:rPr>
          <w:szCs w:val="24"/>
          <w:lang w:eastAsia="lt-LT" w:bidi="he-IL"/>
        </w:rPr>
      </w:pPr>
      <w:r>
        <w:rPr>
          <w:szCs w:val="24"/>
          <w:lang w:eastAsia="lt-LT" w:bidi="he-IL"/>
        </w:rPr>
        <w:t xml:space="preserve">15.1.1. vandens telkiniuose, grioviuose, pylimų (polderių) ir griovių (išskyrus </w:t>
      </w:r>
      <w:r>
        <w:rPr>
          <w:szCs w:val="24"/>
          <w:lang w:eastAsia="lt-LT" w:bidi="he-IL"/>
        </w:rPr>
        <w:t>sureguliuotas upes ir upelius) šlaituose;</w:t>
      </w:r>
    </w:p>
    <w:p w:rsidR="00503F0C" w:rsidRDefault="001C68EA">
      <w:pPr>
        <w:spacing w:line="360" w:lineRule="auto"/>
        <w:ind w:firstLine="851"/>
        <w:jc w:val="both"/>
        <w:rPr>
          <w:color w:val="000000"/>
          <w:szCs w:val="24"/>
          <w:lang w:eastAsia="lt-LT" w:bidi="he-IL"/>
        </w:rPr>
      </w:pPr>
      <w:r>
        <w:rPr>
          <w:szCs w:val="24"/>
          <w:lang w:eastAsia="lt-LT" w:bidi="he-IL"/>
        </w:rPr>
        <w:t>15.1.2. ant įrašytų į melioruotos žemės ir melioracijos statinių apskaitą: slenksčių, greitviečių, vandens pralaidų, drenažo rinktuvų ir sausintuvų, siurblinių, tvenkinių žemės užtvankų, pylimų, drėkinimo vamzdynų,</w:t>
      </w:r>
      <w:r>
        <w:rPr>
          <w:szCs w:val="24"/>
          <w:lang w:eastAsia="lt-LT" w:bidi="he-IL"/>
        </w:rPr>
        <w:t xml:space="preserve"> šulinių, vandens nuleistuvų, siurblinių ir 15 m atstumu nuo jų pakraščio, grioviuose ir jų šlaituose (išskyrus sureguliuotas upių vagas), griovio priežiūros juostoje;</w:t>
      </w:r>
    </w:p>
    <w:p w:rsidR="00503F0C" w:rsidRDefault="001C68EA">
      <w:pPr>
        <w:spacing w:line="360" w:lineRule="auto"/>
        <w:ind w:firstLine="851"/>
        <w:jc w:val="both"/>
        <w:rPr>
          <w:szCs w:val="24"/>
          <w:lang w:eastAsia="lt-LT" w:bidi="he-IL"/>
        </w:rPr>
      </w:pPr>
      <w:r>
        <w:rPr>
          <w:szCs w:val="24"/>
          <w:lang w:eastAsia="lt-LT" w:bidi="he-IL"/>
        </w:rPr>
        <w:t>15.1.3. ant pastatų stogų, pamatų ar kitų jų dalių;</w:t>
      </w:r>
    </w:p>
    <w:p w:rsidR="00503F0C" w:rsidRDefault="001C68EA">
      <w:pPr>
        <w:spacing w:line="360" w:lineRule="auto"/>
        <w:ind w:firstLine="851"/>
        <w:jc w:val="both"/>
        <w:rPr>
          <w:szCs w:val="24"/>
          <w:lang w:eastAsia="lt-LT" w:bidi="he-IL"/>
        </w:rPr>
      </w:pPr>
      <w:r>
        <w:rPr>
          <w:szCs w:val="24"/>
          <w:lang w:bidi="he-IL"/>
        </w:rPr>
        <w:t>15.1.4. kapavietėse (suderinus su ka</w:t>
      </w:r>
      <w:r>
        <w:rPr>
          <w:szCs w:val="24"/>
          <w:lang w:bidi="he-IL"/>
        </w:rPr>
        <w:t>pinių priežiūrą vykdančia organizacija ar atsakingu asmeniu), išskyrus kultūros paveldo objektų teritorijas;</w:t>
      </w:r>
    </w:p>
    <w:p w:rsidR="00503F0C" w:rsidRDefault="001C68EA">
      <w:pPr>
        <w:spacing w:line="360" w:lineRule="auto"/>
        <w:ind w:firstLine="851"/>
        <w:jc w:val="both"/>
        <w:rPr>
          <w:szCs w:val="24"/>
          <w:lang w:eastAsia="lt-LT" w:bidi="he-IL"/>
        </w:rPr>
      </w:pPr>
      <w:r>
        <w:rPr>
          <w:szCs w:val="24"/>
          <w:lang w:eastAsia="lt-LT" w:bidi="he-IL"/>
        </w:rPr>
        <w:lastRenderedPageBreak/>
        <w:t xml:space="preserve">15.2. invazinėms medžių rūšims, įrašytoms į Invazinių Lietuvoje rūšių sąrašą, patvirtintą Lietuvos Respublikos aplinkos ministro 2004 m. rugpjūčio </w:t>
      </w:r>
      <w:r>
        <w:rPr>
          <w:szCs w:val="24"/>
          <w:lang w:eastAsia="lt-LT" w:bidi="he-IL"/>
        </w:rPr>
        <w:t>16 d. įsakymu Nr. D1-433 „Dėl Invazinių Lietuvoje rūšių sąrašo patvirtinimo“;</w:t>
      </w:r>
    </w:p>
    <w:p w:rsidR="00503F0C" w:rsidRDefault="001C68EA">
      <w:pPr>
        <w:spacing w:line="360" w:lineRule="auto"/>
        <w:ind w:firstLine="851"/>
        <w:jc w:val="both"/>
        <w:rPr>
          <w:rFonts w:eastAsia="Calibri"/>
          <w:strike/>
          <w:szCs w:val="24"/>
          <w:lang w:eastAsia="ar-SA"/>
        </w:rPr>
      </w:pPr>
      <w:r>
        <w:rPr>
          <w:szCs w:val="24"/>
          <w:lang w:bidi="he-IL"/>
        </w:rPr>
        <w:t>15.3. formuojant gyvatvores ir karpant medžių šakas kelio ženklų veikimo zonose.</w:t>
      </w:r>
      <w:r>
        <w:t xml:space="preserve"> </w:t>
      </w:r>
    </w:p>
    <w:p w:rsidR="00503F0C" w:rsidRDefault="001C68EA">
      <w:pPr>
        <w:rPr>
          <w:rFonts w:eastAsia="MS Mincho"/>
          <w:i/>
          <w:iCs/>
          <w:sz w:val="20"/>
        </w:rPr>
      </w:pPr>
      <w:r>
        <w:rPr>
          <w:rFonts w:eastAsia="MS Mincho"/>
          <w:i/>
          <w:iCs/>
          <w:sz w:val="20"/>
        </w:rPr>
        <w:t>Punkto pakeitimai:</w:t>
      </w:r>
    </w:p>
    <w:p w:rsidR="00503F0C" w:rsidRDefault="001C68EA">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T-687</w:t>
        </w:r>
      </w:hyperlink>
      <w:r>
        <w:rPr>
          <w:rFonts w:eastAsia="MS Mincho"/>
          <w:i/>
          <w:iCs/>
          <w:sz w:val="20"/>
        </w:rPr>
        <w:t>, 2017-10-17, paskelbta TAR 2017-10-18, i. k. 2017-16459</w:t>
      </w:r>
    </w:p>
    <w:p w:rsidR="00503F0C" w:rsidRDefault="00503F0C"/>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alibri"/>
          <w:szCs w:val="24"/>
          <w:lang w:eastAsia="ar-SA"/>
        </w:rPr>
      </w:pPr>
      <w:r>
        <w:rPr>
          <w:rFonts w:eastAsia="Courier New"/>
          <w:szCs w:val="24"/>
          <w:lang w:eastAsia="ar-SA"/>
        </w:rPr>
        <w:t xml:space="preserve">16. </w:t>
      </w:r>
      <w:r>
        <w:rPr>
          <w:rFonts w:eastAsia="Calibri"/>
          <w:szCs w:val="24"/>
          <w:lang w:eastAsia="ar-SA"/>
        </w:rPr>
        <w:t>Be leidimo privačioje žemėje galima šalinti (kirsti) arba genėti dėl vėjo, sniego, žaibo ar kitų priežasčių išverstus, nulaužtus medžius, kai jie kelia pavojų žmonė</w:t>
      </w:r>
      <w:r>
        <w:rPr>
          <w:rFonts w:eastAsia="Calibri"/>
          <w:szCs w:val="24"/>
          <w:lang w:eastAsia="ar-SA"/>
        </w:rPr>
        <w:t>ms, statiniams ar eismui, prieš tai telefonu, raštu ar elektroniniu laišku informavus Aplinkos apsaugos skyrių apie ketinamus atlikti darbus</w:t>
      </w:r>
      <w:r>
        <w:rPr>
          <w:rFonts w:eastAsia="Courier New"/>
          <w:szCs w:val="24"/>
          <w:lang w:eastAsia="ar-SA"/>
        </w:rPr>
        <w:t xml:space="preserve"> </w:t>
      </w:r>
      <w:r>
        <w:rPr>
          <w:rFonts w:eastAsia="Calibri"/>
          <w:szCs w:val="24"/>
          <w:lang w:eastAsia="ar-SA"/>
        </w:rPr>
        <w:t>ir pateikus objekto fotofiksavimą prieš želdinių pašalinimą (Leidimas išduodamas per 5 darbo dienas atlikus darbus)</w:t>
      </w:r>
      <w:r>
        <w:rPr>
          <w:rFonts w:eastAsia="Calibri"/>
          <w:szCs w:val="24"/>
          <w:lang w:eastAsia="ar-SA"/>
        </w:rPr>
        <w:t>.</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alibri"/>
          <w:szCs w:val="24"/>
          <w:lang w:eastAsia="ar-SA"/>
        </w:rPr>
      </w:pPr>
      <w:r>
        <w:rPr>
          <w:rFonts w:eastAsia="Calibri"/>
          <w:szCs w:val="24"/>
          <w:lang w:eastAsia="ar-SA"/>
        </w:rPr>
        <w:t>17. Apie bendrojo naudojimo teritorijoje augančius dėl vėjo, sniego, žaibo ar kitų priežasčių išverstus, nulaužtus medžius, kai jie kelia pavojų žmonėms, statiniams ar eismui, fiziniai ir juridiniai asmenys telefonu, raštu ar elektroniniu laišku informuo</w:t>
      </w:r>
      <w:r>
        <w:rPr>
          <w:rFonts w:eastAsia="Calibri"/>
          <w:szCs w:val="24"/>
          <w:lang w:eastAsia="ar-SA"/>
        </w:rPr>
        <w:t xml:space="preserve">ja Aplinkos apsaugos skyrių (darbo metu) arba UAB „Kauno švara“ miesto avarinės tarnybos dispečerinę nemokamu telefonu  8 800 00 111 (visą parą), el. p. </w:t>
      </w:r>
      <w:r>
        <w:rPr>
          <w:rFonts w:eastAsia="Courier New"/>
          <w:color w:val="0000FF"/>
          <w:szCs w:val="24"/>
          <w:u w:val="single"/>
          <w:lang w:eastAsia="ar-SA"/>
        </w:rPr>
        <w:t>miesto.dispecerine@svara.lt</w:t>
      </w:r>
      <w:r>
        <w:rPr>
          <w:rFonts w:eastAsia="Courier New"/>
          <w:szCs w:val="24"/>
          <w:lang w:eastAsia="ar-SA"/>
        </w:rPr>
        <w:t xml:space="preserve">, </w:t>
      </w:r>
      <w:r>
        <w:rPr>
          <w:rFonts w:eastAsia="Calibri"/>
          <w:szCs w:val="24"/>
          <w:lang w:eastAsia="ar-SA"/>
        </w:rPr>
        <w:t xml:space="preserve">UAB „Kauno gatvių apšvietimas“ dispečerinę (po darbo valandų) tel. (8 37) </w:t>
      </w:r>
      <w:r>
        <w:rPr>
          <w:rFonts w:eastAsia="Calibri"/>
          <w:szCs w:val="24"/>
          <w:lang w:eastAsia="ar-SA"/>
        </w:rPr>
        <w:t xml:space="preserve">74 64 44, mob. tel. 8 685 53 552, el. p. </w:t>
      </w:r>
      <w:r>
        <w:rPr>
          <w:rFonts w:ascii="Courier New" w:eastAsia="Courier New" w:hAnsi="Courier New"/>
          <w:b/>
          <w:bCs/>
          <w:szCs w:val="24"/>
          <w:bdr w:val="none" w:sz="0" w:space="0" w:color="auto" w:frame="1"/>
          <w:shd w:val="clear" w:color="auto" w:fill="FFFFFF"/>
          <w:lang w:eastAsia="ar-SA"/>
        </w:rPr>
        <w:t>dispecerine@kaunosviesa.lt</w:t>
      </w:r>
      <w:r>
        <w:rPr>
          <w:rFonts w:ascii="Courier New" w:eastAsia="Courier New" w:hAnsi="Courier New"/>
          <w:b/>
          <w:bCs/>
          <w:color w:val="FF0000"/>
          <w:szCs w:val="24"/>
          <w:bdr w:val="none" w:sz="0" w:space="0" w:color="auto" w:frame="1"/>
          <w:shd w:val="clear" w:color="auto" w:fill="FFFFFF"/>
          <w:lang w:eastAsia="ar-SA"/>
        </w:rPr>
        <w:t>.</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alibri"/>
          <w:szCs w:val="24"/>
          <w:lang w:eastAsia="ar-SA"/>
        </w:rPr>
      </w:pPr>
      <w:r>
        <w:rPr>
          <w:rFonts w:eastAsia="Courier New"/>
          <w:szCs w:val="24"/>
          <w:lang w:eastAsia="ar-SA"/>
        </w:rPr>
        <w:t xml:space="preserve">18. Saugotinų medžių ir krūmų vertė neatlyginama, kai </w:t>
      </w:r>
      <w:r>
        <w:rPr>
          <w:rFonts w:eastAsia="Calibri"/>
          <w:szCs w:val="24"/>
          <w:lang w:eastAsia="ar-SA"/>
        </w:rPr>
        <w:t xml:space="preserve">želdiniai atitinka bent vieną iš Lietuvos Respublikos aplinkos ministro 2008 m. sausio 31 d. įsakymu Nr. D1-87 patvirtintų Saugotinų </w:t>
      </w:r>
      <w:r>
        <w:rPr>
          <w:rFonts w:eastAsia="Calibri"/>
          <w:szCs w:val="24"/>
          <w:lang w:eastAsia="ar-SA"/>
        </w:rPr>
        <w:t>medžių ir krūmų kirtimo, persodinimo ar kitokio pašalinimo atvejų, šių darbų vykdymo ir leidimų šiems darbams išdavimo, medžių ir krūmų vertės atlyginimo tvarkos aprašo kriterijų.</w:t>
      </w:r>
    </w:p>
    <w:p w:rsidR="00503F0C" w:rsidRDefault="001C68EA">
      <w:pPr>
        <w:tabs>
          <w:tab w:val="left" w:pos="540"/>
          <w:tab w:val="left" w:pos="900"/>
        </w:tabs>
        <w:suppressAutoHyphens/>
        <w:spacing w:line="360" w:lineRule="auto"/>
        <w:ind w:firstLine="900"/>
        <w:jc w:val="both"/>
        <w:rPr>
          <w:rFonts w:eastAsia="Calibri"/>
          <w:szCs w:val="24"/>
          <w:lang w:eastAsia="lt-LT"/>
        </w:rPr>
      </w:pPr>
      <w:r>
        <w:rPr>
          <w:szCs w:val="24"/>
          <w:lang w:eastAsia="lt-LT"/>
        </w:rPr>
        <w:t>19</w:t>
      </w:r>
      <w:r>
        <w:rPr>
          <w:rFonts w:eastAsia="Calibri"/>
          <w:szCs w:val="24"/>
          <w:lang w:eastAsia="lt-LT"/>
        </w:rPr>
        <w:t>. Želdynų ir želdinių savininkas ar valdytojas dėl privačioje žemėje augan</w:t>
      </w:r>
      <w:r>
        <w:rPr>
          <w:rFonts w:eastAsia="Calibri"/>
          <w:szCs w:val="24"/>
          <w:lang w:eastAsia="lt-LT"/>
        </w:rPr>
        <w:t xml:space="preserve">čių saugotinų medžių ir krūmų kirtimo ar kitokio pašalinimo, persodinimo, genėjimo pateikia </w:t>
      </w:r>
      <w:r>
        <w:rPr>
          <w:szCs w:val="24"/>
          <w:lang w:eastAsia="lt-LT"/>
        </w:rPr>
        <w:t xml:space="preserve">Aplinkos apsaugos skyriui argumentuotą </w:t>
      </w:r>
      <w:r>
        <w:rPr>
          <w:rFonts w:eastAsia="Calibri"/>
          <w:szCs w:val="24"/>
          <w:lang w:eastAsia="lt-LT"/>
        </w:rPr>
        <w:t>n</w:t>
      </w:r>
      <w:r>
        <w:rPr>
          <w:bCs/>
          <w:szCs w:val="24"/>
          <w:lang w:eastAsia="lt-LT"/>
        </w:rPr>
        <w:t xml:space="preserve">ustatytos formos prašymą leisti kirsti ar kitaip pašalinti, persodinti, genėti saugotinus medžius ir krūmus (1 priedas). Su </w:t>
      </w:r>
      <w:r>
        <w:rPr>
          <w:bCs/>
          <w:szCs w:val="24"/>
          <w:lang w:eastAsia="lt-LT"/>
        </w:rPr>
        <w:t>prašymu privalomai teikiami dokumentai:</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alibri"/>
          <w:szCs w:val="24"/>
          <w:lang w:eastAsia="ar-SA"/>
        </w:rPr>
        <w:t xml:space="preserve">19.1. </w:t>
      </w:r>
      <w:r>
        <w:rPr>
          <w:rFonts w:eastAsia="Courier New"/>
          <w:szCs w:val="24"/>
          <w:lang w:eastAsia="ar-SA"/>
        </w:rPr>
        <w:t>žemės sklypo plano kopija;</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19.2. Nekilnojamo turto registro centrinio duomenų banko išrašo apie nuosavybės teisę į įregistruotą žemės sklypą kopija;</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shd w:val="clear" w:color="auto" w:fill="FFFFFF"/>
          <w:lang w:eastAsia="ar-SA"/>
        </w:rPr>
        <w:t>19.3. įgaliojimo kopija, jei prašymą ir dokumentus pasirašo i</w:t>
      </w:r>
      <w:r>
        <w:rPr>
          <w:rFonts w:eastAsia="Courier New"/>
          <w:szCs w:val="24"/>
          <w:shd w:val="clear" w:color="auto" w:fill="FFFFFF"/>
          <w:lang w:eastAsia="ar-SA"/>
        </w:rPr>
        <w:t>r teikia įgaliotas asmuo;</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alibri"/>
          <w:szCs w:val="24"/>
          <w:lang w:eastAsia="ar-SA"/>
        </w:rPr>
      </w:pPr>
      <w:r>
        <w:rPr>
          <w:rFonts w:eastAsia="Courier New"/>
          <w:szCs w:val="24"/>
          <w:lang w:eastAsia="ar-SA"/>
        </w:rPr>
        <w:t xml:space="preserve">19.4. </w:t>
      </w:r>
      <w:r>
        <w:rPr>
          <w:rFonts w:eastAsia="Calibri"/>
          <w:szCs w:val="24"/>
          <w:lang w:eastAsia="ar-SA"/>
        </w:rPr>
        <w:t>papildomai teikiami dokumentai (</w:t>
      </w:r>
      <w:r>
        <w:rPr>
          <w:rFonts w:eastAsia="Courier New"/>
          <w:szCs w:val="24"/>
          <w:lang w:eastAsia="ar-SA"/>
        </w:rPr>
        <w:t xml:space="preserve">jei </w:t>
      </w:r>
      <w:r>
        <w:rPr>
          <w:rFonts w:eastAsia="Calibri"/>
          <w:szCs w:val="24"/>
          <w:lang w:eastAsia="ar-SA"/>
        </w:rPr>
        <w:t>vykdomi statybos ar kiti darbai):</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alibri"/>
          <w:szCs w:val="24"/>
          <w:lang w:eastAsia="ar-SA"/>
        </w:rPr>
      </w:pPr>
      <w:r>
        <w:rPr>
          <w:rFonts w:eastAsia="Calibri"/>
          <w:szCs w:val="24"/>
          <w:lang w:eastAsia="ar-SA"/>
        </w:rPr>
        <w:t>19.4.1. statybos leidimo kopija;</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alibri"/>
          <w:szCs w:val="24"/>
          <w:lang w:eastAsia="ar-SA"/>
        </w:rPr>
      </w:pPr>
      <w:r>
        <w:rPr>
          <w:rFonts w:eastAsia="Calibri"/>
          <w:szCs w:val="24"/>
          <w:lang w:eastAsia="ar-SA"/>
        </w:rPr>
        <w:t>19.4.2. patvirtinto teritorijos detaliojo ir (arba) specialiojo plano kopija;</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alibri"/>
          <w:szCs w:val="24"/>
          <w:lang w:eastAsia="ar-SA"/>
        </w:rPr>
      </w:pPr>
      <w:r>
        <w:rPr>
          <w:rFonts w:eastAsia="Calibri"/>
          <w:szCs w:val="24"/>
          <w:lang w:eastAsia="ar-SA"/>
        </w:rPr>
        <w:t>19.4.3</w:t>
      </w:r>
      <w:r>
        <w:rPr>
          <w:rFonts w:eastAsia="Calibri"/>
          <w:szCs w:val="24"/>
          <w:lang w:eastAsia="ar-SA"/>
        </w:rPr>
        <w:t xml:space="preserve"> suderinto techninio projekto želdinių plano dalies, kurioje nurodyti kirsti, genėti, persodinti ar kitaip tvarkyti numatomi želdiniai, jų rūšys, skaičius, želdinių skersmuo, būklė), kopija.</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alibri"/>
          <w:szCs w:val="24"/>
          <w:lang w:eastAsia="ar-SA"/>
        </w:rPr>
      </w:pPr>
      <w:r>
        <w:rPr>
          <w:rFonts w:eastAsia="Calibri"/>
          <w:szCs w:val="24"/>
          <w:lang w:eastAsia="ar-SA"/>
        </w:rPr>
        <w:lastRenderedPageBreak/>
        <w:t>20. Daugiabučio namo administratorius, daugiabučio namo savininkų</w:t>
      </w:r>
      <w:r>
        <w:rPr>
          <w:rFonts w:eastAsia="Calibri"/>
          <w:szCs w:val="24"/>
          <w:lang w:eastAsia="ar-SA"/>
        </w:rPr>
        <w:t xml:space="preserve"> bendrijos pirmininkas arba jungtinės veiklos sutarties įgaliotinis dėl </w:t>
      </w:r>
      <w:r>
        <w:rPr>
          <w:rFonts w:eastAsia="Courier New"/>
          <w:lang w:eastAsia="ar-SA"/>
        </w:rPr>
        <w:t>įstatymų nustatyta tvarka daugiabučiui namui priskirtoje arba faktiškai naudojamoje teritorijoje</w:t>
      </w:r>
      <w:r>
        <w:rPr>
          <w:rFonts w:eastAsia="Calibri"/>
          <w:szCs w:val="24"/>
          <w:lang w:eastAsia="ar-SA"/>
        </w:rPr>
        <w:t xml:space="preserve"> augančių saugotinų medžių ir krūmų kirtimo ar kitokio pašalinimo, persodinimo, genėjimo</w:t>
      </w:r>
      <w:r>
        <w:rPr>
          <w:rFonts w:eastAsia="Calibri"/>
          <w:szCs w:val="24"/>
          <w:lang w:eastAsia="ar-SA"/>
        </w:rPr>
        <w:t xml:space="preserve"> pateikia </w:t>
      </w:r>
      <w:r>
        <w:rPr>
          <w:rFonts w:eastAsia="Courier New"/>
          <w:szCs w:val="24"/>
          <w:lang w:eastAsia="ar-SA"/>
        </w:rPr>
        <w:t xml:space="preserve">Aplinkos apsaugos skyriui argumentuotą </w:t>
      </w:r>
      <w:r>
        <w:rPr>
          <w:rFonts w:eastAsia="Calibri"/>
          <w:szCs w:val="24"/>
          <w:lang w:eastAsia="ar-SA"/>
        </w:rPr>
        <w:t>n</w:t>
      </w:r>
      <w:r>
        <w:rPr>
          <w:rFonts w:eastAsia="Courier New"/>
          <w:bCs/>
          <w:szCs w:val="24"/>
          <w:lang w:eastAsia="ar-SA"/>
        </w:rPr>
        <w:t>ustatytos formos prašymą (2 priedas). Su prašymu privalomai teikiami dokumentai:</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 xml:space="preserve">20.1. </w:t>
      </w:r>
      <w:r>
        <w:rPr>
          <w:rFonts w:eastAsia="Courier New"/>
          <w:szCs w:val="24"/>
          <w:shd w:val="clear" w:color="auto" w:fill="FFFFFF"/>
          <w:lang w:eastAsia="ar-SA"/>
        </w:rPr>
        <w:t>bendrijos ar gyventojų susirinkimo protokolo, patvirtinančio, kad šiam prašymui pritarta paprasta balsų dauguma (50 pro</w:t>
      </w:r>
      <w:r>
        <w:rPr>
          <w:rFonts w:eastAsia="Courier New"/>
          <w:szCs w:val="24"/>
          <w:shd w:val="clear" w:color="auto" w:fill="FFFFFF"/>
          <w:lang w:eastAsia="ar-SA"/>
        </w:rPr>
        <w:t>c. plius vienas balsas), kopija arba išrašas;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alibri"/>
          <w:szCs w:val="24"/>
          <w:lang w:eastAsia="ar-SA"/>
        </w:rPr>
      </w:pPr>
      <w:r>
        <w:rPr>
          <w:rFonts w:eastAsia="Courier New"/>
          <w:szCs w:val="24"/>
          <w:lang w:eastAsia="ar-SA"/>
        </w:rPr>
        <w:t xml:space="preserve">20.2. </w:t>
      </w:r>
      <w:r>
        <w:rPr>
          <w:rFonts w:eastAsia="Courier New"/>
          <w:szCs w:val="24"/>
          <w:shd w:val="clear" w:color="auto" w:fill="FFFFFF"/>
          <w:lang w:eastAsia="ar-SA"/>
        </w:rPr>
        <w:t>numatomų kirsti, persodinti ar kitaip pašalinti, genėti medžių schema (schema gali būti parengta žemėlapio pagrindu arba nubraižyta laisva forma, pažymint</w:t>
      </w:r>
      <w:r>
        <w:rPr>
          <w:rFonts w:eastAsia="Calibri"/>
          <w:szCs w:val="24"/>
          <w:lang w:eastAsia="ar-SA"/>
        </w:rPr>
        <w:t xml:space="preserve"> želdinių augimo vietą, rūšis, skaičių, skersmenį).</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shd w:val="clear" w:color="auto" w:fill="FFFFFF"/>
          <w:lang w:eastAsia="ar-SA"/>
        </w:rPr>
      </w:pPr>
      <w:r>
        <w:rPr>
          <w:rFonts w:eastAsia="Calibri"/>
          <w:szCs w:val="24"/>
          <w:lang w:eastAsia="ar-SA"/>
        </w:rPr>
        <w:t xml:space="preserve">21. Seniūnijos dėl bendrojo </w:t>
      </w:r>
      <w:r>
        <w:rPr>
          <w:rFonts w:eastAsia="Courier New"/>
          <w:lang w:eastAsia="ar-SA"/>
        </w:rPr>
        <w:t>naudojimo teritorijose</w:t>
      </w:r>
      <w:r>
        <w:rPr>
          <w:rFonts w:eastAsia="Calibri"/>
          <w:szCs w:val="24"/>
          <w:lang w:eastAsia="ar-SA"/>
        </w:rPr>
        <w:t xml:space="preserve"> augančių saugotinų medžių ir krūmų kirtimo ar kitokio pašalinimo, persodinimo, genėjimo pateikia </w:t>
      </w:r>
      <w:r>
        <w:rPr>
          <w:rFonts w:eastAsia="Courier New"/>
          <w:szCs w:val="24"/>
          <w:lang w:eastAsia="ar-SA"/>
        </w:rPr>
        <w:t xml:space="preserve">Aplinkos apsaugos skyriui argumentuotą </w:t>
      </w:r>
      <w:r>
        <w:rPr>
          <w:rFonts w:eastAsia="Calibri"/>
          <w:szCs w:val="24"/>
          <w:lang w:eastAsia="ar-SA"/>
        </w:rPr>
        <w:t>n</w:t>
      </w:r>
      <w:r>
        <w:rPr>
          <w:rFonts w:eastAsia="Courier New"/>
          <w:bCs/>
          <w:szCs w:val="24"/>
          <w:lang w:eastAsia="ar-SA"/>
        </w:rPr>
        <w:t>ustatytos formos</w:t>
      </w:r>
      <w:r>
        <w:rPr>
          <w:rFonts w:eastAsia="Courier New"/>
          <w:bCs/>
          <w:szCs w:val="24"/>
          <w:lang w:eastAsia="ar-SA"/>
        </w:rPr>
        <w:t xml:space="preserve"> prašymą (2 priedas).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22. Jei medžių šalinimo darbai buvo atlikti 16 punkte nurodytomis aplinkybėmis, kartu su prašymu teikiama prieš darbų pradžią atlikto šalinamo (-ų) želdinio (-ių) fotofiksavimo vaizdinė medžiaga.</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lang w:eastAsia="ar-SA"/>
        </w:rPr>
        <w:t xml:space="preserve">23. Su prašymu pateikti dokumentai ar </w:t>
      </w:r>
      <w:r>
        <w:rPr>
          <w:rFonts w:eastAsia="Courier New"/>
          <w:lang w:eastAsia="ar-SA"/>
        </w:rPr>
        <w:t>jų kopijos negrąžinami.</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alibri"/>
          <w:szCs w:val="24"/>
          <w:lang w:eastAsia="ar-SA"/>
        </w:rPr>
      </w:pPr>
      <w:r>
        <w:rPr>
          <w:rFonts w:eastAsia="Courier New"/>
          <w:szCs w:val="24"/>
          <w:lang w:eastAsia="ar-SA"/>
        </w:rPr>
        <w:t xml:space="preserve">24. </w:t>
      </w:r>
      <w:r>
        <w:rPr>
          <w:rFonts w:eastAsia="Calibri"/>
          <w:szCs w:val="24"/>
          <w:lang w:eastAsia="ar-SA"/>
        </w:rPr>
        <w:t xml:space="preserve">Kai reikalinga papildoma informacija apie želdinių būklę ar kyla ginčų dėl želdinių, numatytų kirsti ar genėti, būklės, sušaukiama </w:t>
      </w:r>
      <w:r>
        <w:rPr>
          <w:rFonts w:eastAsia="Courier New"/>
          <w:szCs w:val="24"/>
          <w:lang w:eastAsia="ar-SA"/>
        </w:rPr>
        <w:t>Želdynų ir želdinių apsaugos ir priežiūros komisija prie Kauno miesto savivaldybės (toliau – Komi</w:t>
      </w:r>
      <w:r>
        <w:rPr>
          <w:rFonts w:eastAsia="Courier New"/>
          <w:szCs w:val="24"/>
          <w:lang w:eastAsia="ar-SA"/>
        </w:rPr>
        <w:t>sija).</w:t>
      </w:r>
      <w:r>
        <w:rPr>
          <w:rFonts w:ascii="Courier New" w:eastAsia="Calibri" w:hAnsi="Courier New"/>
          <w:sz w:val="20"/>
          <w:lang w:eastAsia="ar-SA"/>
        </w:rPr>
        <w:t xml:space="preserve"> </w:t>
      </w:r>
      <w:r>
        <w:rPr>
          <w:rFonts w:eastAsia="Calibri"/>
          <w:szCs w:val="24"/>
          <w:lang w:eastAsia="ar-SA"/>
        </w:rPr>
        <w:t>Komisija, vadovaudamasi Lietuvos Respublikos aplinkos ministro 2007 m. gruodžio 14 d. įsakymu Nr. D1-673 patvirtintu Želdinių būklės ekspertizės tvarkos aprašu, atlieka želdinių būklės ekspertizę, dalyvaujant suinteresuotiems asmenims – želdinių val</w:t>
      </w:r>
      <w:r>
        <w:rPr>
          <w:rFonts w:eastAsia="Calibri"/>
          <w:szCs w:val="24"/>
          <w:lang w:eastAsia="ar-SA"/>
        </w:rPr>
        <w:t xml:space="preserve">dytojams, savininkams ar jų įgaliotiems asmenims. </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25. Numatomų kirsti ar pertvarkyti saugotinų medžių ir krūmų vertę, prieš išduodamas Leidimą, apskaičiuoja Aplinkos apsaugos skyriaus paskirtas specialistas, vadovaudamasis Lietuvos Respublikos aplinkos mi</w:t>
      </w:r>
      <w:r>
        <w:rPr>
          <w:rFonts w:eastAsia="Courier New"/>
          <w:szCs w:val="24"/>
          <w:lang w:eastAsia="ar-SA"/>
        </w:rPr>
        <w:t xml:space="preserve">nistro 2008 m. sausio 31 d. įsakymu Nr. D1-94 patvirtinta Želdinių atkuriamosios vertės nustatymo metodika, Lietuvos Respublikos aplinkos ministro 2008 m. birželio 26 d. įsakymu Nr. D1-343 patvirtintais Želdinių atkuriamosios vertės įkainiais. </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26. Leidima</w:t>
      </w:r>
      <w:r>
        <w:rPr>
          <w:rFonts w:eastAsia="Courier New"/>
          <w:szCs w:val="24"/>
          <w:lang w:eastAsia="ar-SA"/>
        </w:rPr>
        <w:t>s arba motyvuotas atsisakymas jį išduoti pateikiamas per 30 darbo dienų nuo prašymo pateikimo dienos ir galioja vienus metus nuo jo išdavimo. Jei Leidimas išduodamas atlikti medžių genėjimo darbus, jame nurodomas genėjimo būdas ir pridedama genėjimo rekome</w:t>
      </w:r>
      <w:r>
        <w:rPr>
          <w:rFonts w:eastAsia="Courier New"/>
          <w:szCs w:val="24"/>
          <w:lang w:eastAsia="ar-SA"/>
        </w:rPr>
        <w:t xml:space="preserve">ndacija. </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27. Leidime nurodytų želdinių tvarkymo priemonių bendrojo naudojimo teritorijoje vykdymą organizuoja Aplinkos apsaugos skyrius. Jis privalo per 5 darbo dienas nuo Leidimo išdavimo dienos pateikti užsakymą atlikti medžių šalinimo ar genėjimo darbu</w:t>
      </w:r>
      <w:r>
        <w:rPr>
          <w:rFonts w:eastAsia="Courier New"/>
          <w:szCs w:val="24"/>
          <w:lang w:eastAsia="ar-SA"/>
        </w:rPr>
        <w:t>s. Apie užsakymo įvykdymo terminą pareiškėjas informuojamas raštu.</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alibri"/>
          <w:szCs w:val="24"/>
          <w:lang w:eastAsia="ar-SA"/>
        </w:rPr>
        <w:lastRenderedPageBreak/>
        <w:t>28</w:t>
      </w:r>
      <w:r>
        <w:rPr>
          <w:rFonts w:eastAsia="Courier New"/>
          <w:szCs w:val="24"/>
          <w:lang w:eastAsia="ar-SA"/>
        </w:rPr>
        <w:t>. Leidimą Aplinkos apsaugos skyrius derina su:</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28.1. Kauno regiono aplinkos apsaugos departamentu, jei saugotini medžiai ir krūmai auga paviršinių vandens telkinių pakrančių apsaugos juos</w:t>
      </w:r>
      <w:r>
        <w:rPr>
          <w:rFonts w:eastAsia="Courier New"/>
          <w:szCs w:val="24"/>
          <w:lang w:eastAsia="ar-SA"/>
        </w:rPr>
        <w:t xml:space="preserve">toje; </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28.2. Kauno marių regioninio parko direkcija, jei saugotini medžiai ir krūmai auga jos teritorijoje;</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28.3. Kultūros paveldo departamento prie Kultūros ministerijos Kauno teritoriniu padaliniu, jei medžiai ir krūmai kertami, genimi ar pertvarkomi nek</w:t>
      </w:r>
      <w:r>
        <w:rPr>
          <w:rFonts w:eastAsia="Courier New"/>
          <w:szCs w:val="24"/>
          <w:lang w:eastAsia="ar-SA"/>
        </w:rPr>
        <w:t>ilnojamųjų kultūros vertybių teritorijoje ir jų apsaugos zonoje;</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28.4. želdynų ir želdinių savininku ar valdytoju, kai prašymą pateikė ne jis (išskyrus Savivaldybę).</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29. Leidimas 28 punkte nurodytais atvejais nederinamas, jei nustatyta tvarka parengtuose i</w:t>
      </w:r>
      <w:r>
        <w:rPr>
          <w:rFonts w:eastAsia="Courier New"/>
          <w:szCs w:val="24"/>
          <w:lang w:eastAsia="ar-SA"/>
        </w:rPr>
        <w:t>r patvirtintuose detaliuosiuose ir specialiuosiuose planuose, atskirųjų ir priklausomųjų želdynų kūrimo ir (ar) tvarkymo projektuose, saugomų teritorijų planavimo dokumentuose yra pateikti duomenys apie kertamų ar pertvarkomų medžių ir krūmų rūšinę sudėtį,</w:t>
      </w:r>
      <w:r>
        <w:rPr>
          <w:rFonts w:eastAsia="Courier New"/>
          <w:szCs w:val="24"/>
          <w:lang w:eastAsia="ar-SA"/>
        </w:rPr>
        <w:t xml:space="preserve"> skaičių, jų augimo vietas ir šie dokumentai nustatyta tvarka suderinti su 28.1–28.3 papunkčiuose nurodytomis institucijomis. </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30. Fiziniai ir juridiniai asmenys, dėl kurių interesų būtina iškirsti želdinius, augančius bendrojo naudojimo teritorijoje, Leid</w:t>
      </w:r>
      <w:r>
        <w:rPr>
          <w:rFonts w:eastAsia="Courier New"/>
          <w:szCs w:val="24"/>
          <w:lang w:eastAsia="ar-SA"/>
        </w:rPr>
        <w:t>ime įpareigojami atlyginti numatomų kirsti medžių ir krūmų vertę (išskyrus 18 punkte nurodytus atvejus).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31. Lėšos, gautos atlyginus iškirstų medžių ir krūmų vertę, pervedamos į Savivaldybės aplinkos apsaugos rėmimo specialiosios programos sąskaitą ir naud</w:t>
      </w:r>
      <w:r>
        <w:rPr>
          <w:rFonts w:eastAsia="Courier New"/>
          <w:szCs w:val="24"/>
          <w:lang w:eastAsia="ar-SA"/>
        </w:rPr>
        <w:t>ojamos želdynų ir želdinių apsaugos, tvarkymo, būklės stebėsenos, želdynų kūrimo, želdinių veisimo, inventorizacijos priemonėms Kauno mieste vykdyti.</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32. Kertami arba genimi medžiai žymimi raudonais dažais. Kertamas medis žymimas simboliu „×“, genimas – si</w:t>
      </w:r>
      <w:r>
        <w:rPr>
          <w:rFonts w:eastAsia="Courier New"/>
          <w:szCs w:val="24"/>
          <w:lang w:eastAsia="ar-SA"/>
        </w:rPr>
        <w:t>mboliu „</w:t>
      </w:r>
      <w:r>
        <w:rPr>
          <w:rFonts w:eastAsia="Courier New"/>
          <w:szCs w:val="24"/>
          <w:lang w:eastAsia="ar-SA"/>
        </w:rPr>
        <w:sym w:font="Symbol" w:char="F0B7"/>
      </w:r>
      <w:r>
        <w:rPr>
          <w:rFonts w:eastAsia="Courier New"/>
          <w:szCs w:val="24"/>
          <w:lang w:eastAsia="ar-SA"/>
        </w:rPr>
        <w:t>“.</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1"/>
        <w:jc w:val="both"/>
        <w:rPr>
          <w:rFonts w:eastAsia="Courier New"/>
          <w:szCs w:val="24"/>
          <w:lang w:eastAsia="ar-SA"/>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jc w:val="center"/>
        <w:rPr>
          <w:rFonts w:eastAsia="Courier New"/>
          <w:b/>
          <w:szCs w:val="24"/>
          <w:lang w:eastAsia="ar-SA"/>
        </w:rPr>
      </w:pPr>
      <w:r>
        <w:rPr>
          <w:rFonts w:eastAsia="Courier New"/>
          <w:b/>
          <w:szCs w:val="24"/>
          <w:lang w:eastAsia="ar-SA"/>
        </w:rPr>
        <w:t>IV SKYRIUS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jc w:val="center"/>
        <w:rPr>
          <w:rFonts w:eastAsia="Courier New"/>
          <w:b/>
          <w:szCs w:val="24"/>
          <w:lang w:eastAsia="ar-SA"/>
        </w:rPr>
      </w:pPr>
      <w:r>
        <w:rPr>
          <w:rFonts w:eastAsia="Courier New"/>
          <w:b/>
          <w:szCs w:val="24"/>
          <w:lang w:eastAsia="ar-SA"/>
        </w:rPr>
        <w:t>ŽELDINIŲ SODINIMAS</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jc w:val="center"/>
        <w:rPr>
          <w:rFonts w:eastAsia="Courier New"/>
          <w:b/>
          <w:szCs w:val="24"/>
          <w:lang w:eastAsia="ar-SA"/>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alibri"/>
          <w:strike/>
          <w:color w:val="FF0000"/>
          <w:szCs w:val="24"/>
          <w:lang w:eastAsia="ar-SA"/>
        </w:rPr>
      </w:pPr>
      <w:r>
        <w:rPr>
          <w:rFonts w:eastAsia="Calibri"/>
          <w:szCs w:val="24"/>
          <w:lang w:eastAsia="ar-SA"/>
        </w:rPr>
        <w:t>33</w:t>
      </w:r>
      <w:r>
        <w:rPr>
          <w:rFonts w:eastAsia="Calibri"/>
          <w:szCs w:val="24"/>
          <w:lang w:eastAsia="ar-SA"/>
        </w:rPr>
        <w:t xml:space="preserve">. Valstybinėje žemėje medžiai ir krūmai veisiami, vejos ir gėlynai įrengiami vadovaujantis Lietuvos Respublikos aplinkos ministro 2007 m. gruodžio 29 d. įsakymu Nr. D1-717 patvirtintomis Medžių ir krūmų veisimo, vejų ir gėlynų įrengimo taisyklėmis. </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lt-LT"/>
        </w:rPr>
      </w:pPr>
      <w:r>
        <w:rPr>
          <w:rFonts w:eastAsia="Calibri"/>
          <w:szCs w:val="24"/>
          <w:lang w:eastAsia="ar-SA"/>
        </w:rPr>
        <w:t xml:space="preserve">34. </w:t>
      </w:r>
      <w:r>
        <w:rPr>
          <w:rFonts w:eastAsia="Courier New"/>
          <w:szCs w:val="24"/>
          <w:lang w:eastAsia="lt-LT"/>
        </w:rPr>
        <w:t>Me</w:t>
      </w:r>
      <w:r>
        <w:rPr>
          <w:rFonts w:eastAsia="Courier New"/>
          <w:szCs w:val="24"/>
          <w:lang w:eastAsia="lt-LT"/>
        </w:rPr>
        <w:t>džių ir krūmų sodmenims taikomi Sodmenų kokybės reikalavimai, patvirtinti  Lietuvos Respublikos aplinkos ministro 2007 m. gruodžio 14 d. įsakymu Nr. D1-674.</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lt-LT"/>
        </w:rPr>
      </w:pPr>
      <w:r>
        <w:rPr>
          <w:rFonts w:eastAsia="Courier New"/>
          <w:szCs w:val="24"/>
          <w:lang w:eastAsia="lt-LT"/>
        </w:rPr>
        <w:lastRenderedPageBreak/>
        <w:t>35. Bendrojo naudojimo teritorijoje, nesuderinus su Aplinkos apsaugos skyriumi arba tos teritorijos</w:t>
      </w:r>
      <w:r>
        <w:rPr>
          <w:rFonts w:eastAsia="Courier New"/>
          <w:szCs w:val="24"/>
          <w:lang w:eastAsia="lt-LT"/>
        </w:rPr>
        <w:t xml:space="preserve"> valdytoju, naudotoju ar neturint įgaliojimų tvarkyti želdinius, draudžiama sodinti gėles, įrengti gėlynus.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firstLine="900"/>
        <w:jc w:val="both"/>
        <w:rPr>
          <w:szCs w:val="24"/>
          <w:lang w:eastAsia="x-none"/>
        </w:rPr>
      </w:pPr>
      <w:r>
        <w:rPr>
          <w:szCs w:val="24"/>
          <w:lang w:eastAsia="x-none"/>
        </w:rPr>
        <w:t>36. Atskirieji ir priklausomieji želdynai kuriami ir pertvarkomi pagal parengtus ir nustatyta tvarka patvirtintus projektus, vadovaujantis Atskirųjų</w:t>
      </w:r>
      <w:r>
        <w:rPr>
          <w:szCs w:val="24"/>
          <w:lang w:eastAsia="x-none"/>
        </w:rPr>
        <w:t xml:space="preserve"> ir priklausomųjų želdynų kūrimo ir tvarkymo projektų rengimo tvarkos aprašu, patvirtintu Lietuvos Respublikos aplinkos ministro  2007 m. gruodžio 29 d. įsakymu Nr. D1-719.</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firstLine="900"/>
        <w:jc w:val="both"/>
        <w:rPr>
          <w:szCs w:val="24"/>
          <w:lang w:eastAsia="x-none"/>
        </w:rPr>
      </w:pPr>
      <w:r>
        <w:rPr>
          <w:szCs w:val="24"/>
          <w:lang w:eastAsia="x-none"/>
        </w:rPr>
        <w:t>37. Kai želdynų tvarkymo ar kūrimo projektuose, kituose želdinių pertvarkymą, kūrim</w:t>
      </w:r>
      <w:r>
        <w:rPr>
          <w:szCs w:val="24"/>
          <w:lang w:eastAsia="x-none"/>
        </w:rPr>
        <w:t>ą ar veisimą reglamentuojančiuose dokumentuose numatomas želdinių pertvarkymas, naikinimas ar veisimas reikalauja papildomos informacijos apie želdinių būklę ar kyla ginčų dėl želdinių, numatytų pertvarkyti, naikinti ar įveisti, būklės, taip pat kai į Savi</w:t>
      </w:r>
      <w:r>
        <w:rPr>
          <w:szCs w:val="24"/>
          <w:lang w:eastAsia="x-none"/>
        </w:rPr>
        <w:t>valdybę kreipiasi fiziniai ar juridiniai asmenys, prašydami atlikti ekspertizę, ją atlieka Komisija, vadovaudamasi Želdinių būklės ekspertizės tvarkos aprašu, patvirtintu Lietuvos Respublikos aplinkos ministro 2007 m. gruodžio 14 d. įsakymu Nr. D1-673.</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firstLine="900"/>
        <w:jc w:val="both"/>
        <w:rPr>
          <w:szCs w:val="24"/>
          <w:lang w:eastAsia="x-none"/>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276" w:lineRule="auto"/>
        <w:jc w:val="center"/>
        <w:rPr>
          <w:rFonts w:eastAsia="Calibri"/>
          <w:b/>
          <w:szCs w:val="24"/>
          <w:lang w:eastAsia="lt-LT"/>
        </w:rPr>
      </w:pPr>
      <w:r>
        <w:rPr>
          <w:rFonts w:eastAsia="Calibri"/>
          <w:b/>
          <w:szCs w:val="24"/>
          <w:lang w:eastAsia="lt-LT"/>
        </w:rPr>
        <w:t>V</w:t>
      </w:r>
      <w:r>
        <w:rPr>
          <w:rFonts w:eastAsia="Calibri"/>
          <w:b/>
          <w:szCs w:val="24"/>
          <w:lang w:eastAsia="lt-LT"/>
        </w:rPr>
        <w:t xml:space="preserve"> SKYRIUS</w:t>
      </w:r>
    </w:p>
    <w:p w:rsidR="00503F0C" w:rsidRDefault="001C68EA">
      <w:pPr>
        <w:tabs>
          <w:tab w:val="left" w:pos="540"/>
          <w:tab w:val="left" w:pos="709"/>
        </w:tabs>
        <w:jc w:val="center"/>
        <w:rPr>
          <w:rFonts w:eastAsia="Calibri"/>
          <w:b/>
          <w:szCs w:val="24"/>
          <w:lang w:eastAsia="lt-LT"/>
        </w:rPr>
      </w:pPr>
      <w:r>
        <w:rPr>
          <w:rFonts w:eastAsia="Calibri"/>
          <w:b/>
          <w:szCs w:val="24"/>
          <w:lang w:eastAsia="lt-LT"/>
        </w:rPr>
        <w:t>ŽELDINIŲ TVARKYMAS, PRIEŽIŪRA IR APSAUGA</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firstLine="900"/>
        <w:jc w:val="both"/>
        <w:rPr>
          <w:szCs w:val="24"/>
          <w:lang w:eastAsia="x-none"/>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firstLine="900"/>
        <w:jc w:val="both"/>
        <w:rPr>
          <w:strike/>
          <w:szCs w:val="24"/>
          <w:lang w:eastAsia="x-none"/>
        </w:rPr>
      </w:pPr>
      <w:r>
        <w:rPr>
          <w:szCs w:val="24"/>
          <w:lang w:eastAsia="x-none"/>
        </w:rPr>
        <w:t>38. Bendrojo naudojimo teritorijoje augančių želdinių ir želdynų planavimo, kūrimo, apsaugos, tvarkymo ir priežiūros darbus organizuoja ir kontroliuoja Savivaldybės administracija. Darbus atlieka teisės ak</w:t>
      </w:r>
      <w:r>
        <w:rPr>
          <w:szCs w:val="24"/>
          <w:lang w:eastAsia="x-none"/>
        </w:rPr>
        <w:t xml:space="preserve">tų nustatyta tvarka paskirtas paslaugos teikėjas. </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firstLine="900"/>
        <w:jc w:val="both"/>
        <w:rPr>
          <w:szCs w:val="24"/>
          <w:lang w:eastAsia="x-none"/>
        </w:rPr>
      </w:pPr>
      <w:r>
        <w:rPr>
          <w:rFonts w:eastAsia="Calibri"/>
          <w:szCs w:val="24"/>
          <w:lang w:eastAsia="x-none"/>
        </w:rPr>
        <w:t xml:space="preserve">39. </w:t>
      </w:r>
      <w:r>
        <w:rPr>
          <w:szCs w:val="24"/>
          <w:lang w:eastAsia="x-none"/>
        </w:rPr>
        <w:t>Želdynus ir želdinius tvarkančios įmonės privalo turėti specialistų, kuriems būtų suteikta teisė vykdyti želdinių veisimo, medžių ir krūmų genėjimo, želdinių apsaugos nuo ligų ir kenkėjų, vejų ir gėlyn</w:t>
      </w:r>
      <w:r>
        <w:rPr>
          <w:szCs w:val="24"/>
          <w:lang w:eastAsia="x-none"/>
        </w:rPr>
        <w:t>ų apsaugos darbus.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firstLine="900"/>
        <w:jc w:val="both"/>
        <w:rPr>
          <w:rFonts w:eastAsia="Calibri"/>
          <w:szCs w:val="24"/>
          <w:lang w:eastAsia="x-none"/>
        </w:rPr>
      </w:pPr>
      <w:r>
        <w:rPr>
          <w:rFonts w:eastAsia="Calibri"/>
          <w:szCs w:val="24"/>
          <w:lang w:eastAsia="x-none"/>
        </w:rPr>
        <w:t>40. Fiziniai ir juridiniai asmenys, vykdantys medžių ir krūmų (išskyrus augančius privačioje žemėje) laistymą, tręšimą, genėjimą, dirvožemio purenimą, mulčiavimą ir kitus priežiūros darbus, turi vadovautis Lietuvos Respublikos aplinkos m</w:t>
      </w:r>
      <w:r>
        <w:rPr>
          <w:rFonts w:eastAsia="Calibri"/>
          <w:szCs w:val="24"/>
          <w:lang w:eastAsia="x-none"/>
        </w:rPr>
        <w:t>inistro 2008 m. sausio 18 d. įsakymu Nr. D1-45 patvirtintomis Medžių ir krūmų priežiūros, vandens telkinių, esančių želdynuose, apsaugos, vejų ir gėlynų priežiūros taisyklėmis.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firstLine="900"/>
        <w:jc w:val="both"/>
        <w:rPr>
          <w:rFonts w:eastAsia="Calibri"/>
          <w:szCs w:val="24"/>
          <w:lang w:eastAsia="x-none"/>
        </w:rPr>
      </w:pPr>
      <w:r>
        <w:rPr>
          <w:rFonts w:eastAsia="Calibri"/>
          <w:szCs w:val="24"/>
          <w:lang w:eastAsia="x-none"/>
        </w:rPr>
        <w:t>41.</w:t>
      </w:r>
      <w:r>
        <w:rPr>
          <w:rFonts w:eastAsia="Calibri"/>
          <w:szCs w:val="24"/>
          <w:lang w:eastAsia="x-none"/>
        </w:rPr>
        <w:tab/>
        <w:t xml:space="preserve"> Želdynai ir želdiniai nuo ligų ir kenkėjų saugomi vadovaujantis Lietuvos R</w:t>
      </w:r>
      <w:r>
        <w:rPr>
          <w:rFonts w:eastAsia="Calibri"/>
          <w:szCs w:val="24"/>
          <w:lang w:eastAsia="x-none"/>
        </w:rPr>
        <w:t>espublikos aplinkos ministro 2007 m. gruodžio 14 d. įsakymu Nr. D1-675 patvirtintomis Želdynų ir želdinių sanitarinės apsaugos taisyklėmis.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firstLine="900"/>
        <w:jc w:val="both"/>
        <w:rPr>
          <w:rFonts w:eastAsia="Calibri"/>
          <w:szCs w:val="24"/>
          <w:lang w:eastAsia="x-none"/>
        </w:rPr>
      </w:pPr>
      <w:r>
        <w:rPr>
          <w:rFonts w:eastAsia="Calibri"/>
          <w:szCs w:val="24"/>
          <w:lang w:eastAsia="x-none"/>
        </w:rPr>
        <w:t>42.</w:t>
      </w:r>
      <w:r>
        <w:rPr>
          <w:rFonts w:eastAsia="Calibri"/>
          <w:szCs w:val="24"/>
          <w:lang w:eastAsia="x-none"/>
        </w:rPr>
        <w:tab/>
        <w:t xml:space="preserve"> Vykdant statybos darbus, fiziniai ir juridiniai asmenys turi laikytis Lietuvos Respublikos aplinkos ministro 20</w:t>
      </w:r>
      <w:r>
        <w:rPr>
          <w:rFonts w:eastAsia="Calibri"/>
          <w:szCs w:val="24"/>
          <w:lang w:eastAsia="x-none"/>
        </w:rPr>
        <w:t xml:space="preserve">10 m. kovo 15 d. įsakymu Nr. D1-193 patvirtintomis Želdinių apsaugos, vykdant statybos darbus, taisyklėmis. </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1" w:firstLine="916"/>
        <w:jc w:val="both"/>
        <w:rPr>
          <w:rFonts w:eastAsia="Courier New"/>
          <w:szCs w:val="24"/>
          <w:lang w:eastAsia="ar-SA"/>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jc w:val="center"/>
        <w:rPr>
          <w:rFonts w:eastAsia="Courier New"/>
          <w:b/>
          <w:szCs w:val="24"/>
          <w:lang w:eastAsia="ar-SA"/>
        </w:rPr>
      </w:pPr>
      <w:r>
        <w:rPr>
          <w:rFonts w:eastAsia="Courier New"/>
          <w:b/>
          <w:szCs w:val="24"/>
          <w:lang w:eastAsia="ar-SA"/>
        </w:rPr>
        <w:lastRenderedPageBreak/>
        <w:t>VI SKYRIUS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jc w:val="center"/>
        <w:rPr>
          <w:rFonts w:eastAsia="Courier New"/>
          <w:b/>
          <w:szCs w:val="24"/>
          <w:lang w:eastAsia="ar-SA"/>
        </w:rPr>
      </w:pPr>
      <w:r>
        <w:rPr>
          <w:rFonts w:eastAsia="Courier New"/>
          <w:b/>
          <w:szCs w:val="24"/>
          <w:lang w:eastAsia="ar-SA"/>
        </w:rPr>
        <w:t>APRIBOJIMAI BENDROJO NAUDOJIMO ŽELDYNUOSE</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1"/>
        <w:jc w:val="both"/>
        <w:rPr>
          <w:rFonts w:eastAsia="Courier New"/>
          <w:szCs w:val="24"/>
          <w:lang w:eastAsia="ar-SA"/>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43</w:t>
      </w:r>
      <w:r>
        <w:rPr>
          <w:rFonts w:eastAsia="Courier New"/>
          <w:szCs w:val="24"/>
          <w:lang w:eastAsia="ar-SA"/>
        </w:rPr>
        <w:t>. Atskiruosiuose (parkuose, miesto soduose, skveruose, žaliosiose jungtyse, kituose poilsiui skirtuose, mokslinės, kultūrinės, memorialinės, apsauginės ir ekologinės paskirties) ir priklausomuosiuose (gyvenamųjų, visuomeninės paskirties, pramonės, sandėlia</w:t>
      </w:r>
      <w:r>
        <w:rPr>
          <w:rFonts w:eastAsia="Courier New"/>
          <w:szCs w:val="24"/>
          <w:lang w:eastAsia="ar-SA"/>
        </w:rPr>
        <w:t xml:space="preserve">vimo ir komercinės paskirties objektų, inžinerinės infrastruktūros, rekreacinių ir kitų teritorijų) želdynuose draudžiama: </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43.1. sodinti invazinius ir intensyviai plintančius šaknų atžalomis augalus, išskyrus apsauginės ir ekologinės paskirties atskiruosi</w:t>
      </w:r>
      <w:r>
        <w:rPr>
          <w:rFonts w:eastAsia="Courier New"/>
          <w:szCs w:val="24"/>
          <w:lang w:eastAsia="ar-SA"/>
        </w:rPr>
        <w:t>us ir mokslinės paskirties želdynus;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43.2. vykdyti želdinių kirtimą ar kitokį pašalinimą, persodinimą jų vegetacijos metu, išskyrus atvejus, kai želdiniai yra avarinės</w:t>
      </w:r>
      <w:r>
        <w:rPr>
          <w:rFonts w:eastAsia="Courier New"/>
          <w:i/>
          <w:szCs w:val="24"/>
          <w:lang w:eastAsia="ar-SA"/>
        </w:rPr>
        <w:t xml:space="preserve"> </w:t>
      </w:r>
      <w:r>
        <w:rPr>
          <w:rFonts w:eastAsia="Courier New"/>
          <w:szCs w:val="24"/>
          <w:lang w:eastAsia="ar-SA"/>
        </w:rPr>
        <w:t>būklės ir kelia grėsmę žmonėms, statiniams ar eismui;</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 xml:space="preserve">43.3. fiziniams ir juridiniams </w:t>
      </w:r>
      <w:r>
        <w:rPr>
          <w:rFonts w:eastAsia="Courier New"/>
          <w:szCs w:val="24"/>
          <w:lang w:eastAsia="ar-SA"/>
        </w:rPr>
        <w:t>asmenims savavališkai sodinti, persodinti, genėti, kirsti ar kitaip šalinti želdinius;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43.4. kirsti, laužyti ar kitaip žaloti (kalti vinis, tvirtinti reklaminius skydus ir kt.) medžius, krūmus, jų šakas, skinti lapus, žiedus, vaisius, pažeisti šaknis, tryp</w:t>
      </w:r>
      <w:r>
        <w:rPr>
          <w:rFonts w:eastAsia="Courier New"/>
          <w:szCs w:val="24"/>
          <w:lang w:eastAsia="ar-SA"/>
        </w:rPr>
        <w:t>ti vietą po medžiais;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43.5. mindžioti gėlynus, vejas, skinti ir rauti gėles;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43.6. leisti iš medžio sulą, pjaustinėti medžio žievę, daryti kitus mechaninius medžio pažeidimus, pilti chemines medžiagas prie medžių;</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 xml:space="preserve">43.7. kabinti ant medžių elektros laidus, </w:t>
      </w:r>
      <w:r>
        <w:rPr>
          <w:rFonts w:eastAsia="Courier New"/>
          <w:szCs w:val="24"/>
          <w:lang w:eastAsia="ar-SA"/>
        </w:rPr>
        <w:t xml:space="preserve">elektros lempučių girliandas (išskyrus šventinį laikotarpį), sūpuokles, virves ir kita; </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43.8. važinėti sportinėmis ir bevariklėmis transporto priemonėmis ne takais;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43.9. be leidimo važiuoti motorinėmis transporto priemonėmis, kur neįrengta kieta danga;</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4</w:t>
      </w:r>
      <w:r>
        <w:rPr>
          <w:rFonts w:eastAsia="Courier New"/>
          <w:szCs w:val="24"/>
          <w:lang w:eastAsia="ar-SA"/>
        </w:rPr>
        <w:t>3.10. statyti motorines transporto priemones ne tam skirtose vietose, ant neuždengtų specialiomis grotelėmis vietų po medžiais;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43.11. plauti visų rūšių transporto priemones;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43.12. deginti atliekas, lapus, šakas, žolę, kūrenti laužus ne tam skirtose vieto</w:t>
      </w:r>
      <w:r>
        <w:rPr>
          <w:rFonts w:eastAsia="Courier New"/>
          <w:szCs w:val="24"/>
          <w:lang w:eastAsia="ar-SA"/>
        </w:rPr>
        <w:t>se;</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pacing w:val="-4"/>
          <w:szCs w:val="24"/>
          <w:lang w:eastAsia="ar-SA"/>
        </w:rPr>
      </w:pPr>
      <w:r>
        <w:rPr>
          <w:rFonts w:eastAsia="Courier New"/>
          <w:spacing w:val="-4"/>
          <w:szCs w:val="24"/>
          <w:lang w:eastAsia="ar-SA"/>
        </w:rPr>
        <w:t>43.13. be leidimo statyti palapines, kioskus ar kitokius laikinus statinius, reklaminius skydus;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43.14. ganyti gyvulius;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43.15. gaudyti ir naikinti paukščius, žvėris, smulkiąją fauną, ardyti skruzdėlynus, paukščių lizdus;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 xml:space="preserve">43.16. pilti šiukšles, </w:t>
      </w:r>
      <w:r>
        <w:rPr>
          <w:rFonts w:eastAsia="Courier New"/>
          <w:szCs w:val="24"/>
          <w:lang w:eastAsia="ar-SA"/>
        </w:rPr>
        <w:t>buitines atliekas, mesti pakuotes, sugrėbtus lapus, sniegą (išskyrus neužterštą druskomis ir nukastą nuo želdyne esančių takų) ir kt.;</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43.17. valyti sniegą nuo stogų, neapsaugojus želdinių;</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 xml:space="preserve">43.18. sandėliuoti statybines ir kitas medžiagas, prekių atsargas </w:t>
      </w:r>
      <w:r>
        <w:rPr>
          <w:rFonts w:eastAsia="Courier New"/>
          <w:szCs w:val="24"/>
          <w:lang w:eastAsia="ar-SA"/>
        </w:rPr>
        <w:t>ir tarą;</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43.19. žaisti sportinius žaidimus tam nepritaikytose vietose;</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lastRenderedPageBreak/>
        <w:t xml:space="preserve">43.20. </w:t>
      </w:r>
      <w:r>
        <w:rPr>
          <w:rFonts w:eastAsia="Courier New"/>
          <w:lang w:eastAsia="ar-SA"/>
        </w:rPr>
        <w:t>pilti druskos tirpalą ant gatvės žaliosios zonos ir po medžiais, laikyti po medžiais ir krūmais barstyti skirtą smėlį, kaupti sniegą.</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1"/>
        <w:jc w:val="center"/>
        <w:rPr>
          <w:rFonts w:eastAsia="Courier New"/>
          <w:b/>
          <w:szCs w:val="24"/>
          <w:lang w:eastAsia="ar-SA"/>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jc w:val="center"/>
        <w:rPr>
          <w:rFonts w:eastAsia="Courier New"/>
          <w:b/>
          <w:szCs w:val="24"/>
          <w:lang w:eastAsia="ar-SA"/>
        </w:rPr>
      </w:pPr>
      <w:r>
        <w:rPr>
          <w:rFonts w:eastAsia="Courier New"/>
          <w:b/>
          <w:szCs w:val="24"/>
          <w:lang w:eastAsia="ar-SA"/>
        </w:rPr>
        <w:t xml:space="preserve">VII SKYRIUS </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jc w:val="center"/>
        <w:rPr>
          <w:rFonts w:eastAsia="Courier New"/>
          <w:b/>
          <w:szCs w:val="24"/>
          <w:lang w:eastAsia="ar-SA"/>
        </w:rPr>
      </w:pPr>
      <w:r>
        <w:rPr>
          <w:rFonts w:eastAsia="Courier New"/>
          <w:b/>
          <w:szCs w:val="24"/>
          <w:lang w:eastAsia="ar-SA"/>
        </w:rPr>
        <w:t>TAISYKLIŲ VYKDYMO UŽTIKRINIMAS</w:t>
      </w:r>
      <w:r>
        <w:rPr>
          <w:rFonts w:eastAsia="Courier New"/>
          <w:b/>
          <w:szCs w:val="24"/>
          <w:lang w:eastAsia="ar-SA"/>
        </w:rPr>
        <w:t xml:space="preserve"> IR ATSAKOMYBĖ UŽ JŲ PAŽEIDIMUS</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1"/>
        <w:jc w:val="center"/>
        <w:rPr>
          <w:rFonts w:eastAsia="Courier New"/>
          <w:b/>
          <w:szCs w:val="24"/>
          <w:lang w:eastAsia="ar-SA"/>
        </w:rPr>
      </w:pPr>
    </w:p>
    <w:p w:rsidR="00503F0C" w:rsidRDefault="001C68EA">
      <w:pPr>
        <w:spacing w:line="360" w:lineRule="auto"/>
        <w:ind w:firstLine="851"/>
        <w:jc w:val="both"/>
        <w:rPr>
          <w:rFonts w:eastAsia="Courier New"/>
          <w:szCs w:val="24"/>
          <w:lang w:eastAsia="ar-SA"/>
        </w:rPr>
      </w:pPr>
      <w:r>
        <w:rPr>
          <w:lang w:bidi="he-IL"/>
        </w:rPr>
        <w:t xml:space="preserve">44. </w:t>
      </w:r>
      <w:r>
        <w:rPr>
          <w:szCs w:val="24"/>
          <w:lang w:bidi="he-IL"/>
        </w:rPr>
        <w:t>Taisyklėse nustatytų reikalavimų laikymosi kontrolę užtikrina Savivaldybės administracija. Teisę surašyti administracinių nusižengimų protokolus už Taisyklių nesilaikymą turi Savivaldybės administracijos direktoriaus ta</w:t>
      </w:r>
      <w:r>
        <w:rPr>
          <w:szCs w:val="24"/>
          <w:lang w:bidi="he-IL"/>
        </w:rPr>
        <w:t>m įgalioti specialistai ir Lietuvos Respublikos administracinių nusižengimų kodekse nurodyti pareigūnai.</w:t>
      </w:r>
      <w:r>
        <w:t xml:space="preserve"> </w:t>
      </w:r>
    </w:p>
    <w:p w:rsidR="00503F0C" w:rsidRDefault="001C68EA">
      <w:pPr>
        <w:rPr>
          <w:rFonts w:eastAsia="MS Mincho"/>
          <w:i/>
          <w:iCs/>
          <w:sz w:val="20"/>
        </w:rPr>
      </w:pPr>
      <w:r>
        <w:rPr>
          <w:rFonts w:eastAsia="MS Mincho"/>
          <w:i/>
          <w:iCs/>
          <w:sz w:val="20"/>
        </w:rPr>
        <w:t>Punkto pakeitimai:</w:t>
      </w:r>
    </w:p>
    <w:p w:rsidR="00503F0C" w:rsidRDefault="001C68EA">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T-687</w:t>
        </w:r>
      </w:hyperlink>
      <w:r>
        <w:rPr>
          <w:rFonts w:eastAsia="MS Mincho"/>
          <w:i/>
          <w:iCs/>
          <w:sz w:val="20"/>
        </w:rPr>
        <w:t xml:space="preserve">, 2017-10-17, paskelbta </w:t>
      </w:r>
      <w:r>
        <w:rPr>
          <w:rFonts w:eastAsia="MS Mincho"/>
          <w:i/>
          <w:iCs/>
          <w:sz w:val="20"/>
        </w:rPr>
        <w:t>TAR 2017-10-18, i. k. 2017-16459</w:t>
      </w:r>
    </w:p>
    <w:p w:rsidR="00503F0C" w:rsidRDefault="00503F0C"/>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firstLine="916"/>
        <w:jc w:val="both"/>
        <w:rPr>
          <w:rFonts w:eastAsia="Courier New"/>
          <w:szCs w:val="24"/>
          <w:lang w:eastAsia="ar-SA"/>
        </w:rPr>
      </w:pPr>
      <w:r>
        <w:rPr>
          <w:rFonts w:eastAsia="Courier New"/>
          <w:szCs w:val="24"/>
          <w:lang w:eastAsia="ar-SA"/>
        </w:rPr>
        <w:t>45. Fiziniai ir juridiniai asmenys, padarę žalą želdynų ir želdinių savininkų ar valdytojų želdynams ir želdiniams, teisėtiems interesams ar želdynams ir želdiniams, kaip aplinkos objektams, privalo visiškai ją atlyginti p</w:t>
      </w:r>
      <w:r>
        <w:rPr>
          <w:rFonts w:eastAsia="Courier New"/>
          <w:szCs w:val="24"/>
          <w:lang w:eastAsia="ar-SA"/>
        </w:rPr>
        <w:t>agal Lietuvos Respublikos teisės aktuose nustatytą nuostolių apskaičiavimo tvarką arba, jeigu yra galimybė, atkurti iki pažeidimo buvusią būklę.</w:t>
      </w:r>
    </w:p>
    <w:p w:rsidR="00503F0C" w:rsidRDefault="001C68EA">
      <w:pPr>
        <w:spacing w:line="360" w:lineRule="auto"/>
        <w:ind w:firstLine="851"/>
        <w:jc w:val="both"/>
        <w:rPr>
          <w:rFonts w:eastAsia="Courier New"/>
          <w:szCs w:val="24"/>
          <w:lang w:eastAsia="ar-SA"/>
        </w:rPr>
      </w:pPr>
      <w:r>
        <w:rPr>
          <w:lang w:bidi="he-IL"/>
        </w:rPr>
        <w:t xml:space="preserve">46. </w:t>
      </w:r>
      <w:r>
        <w:rPr>
          <w:szCs w:val="24"/>
          <w:lang w:bidi="he-IL"/>
        </w:rPr>
        <w:t>Fiziniai ir juridiniai asmenys, pažeidę Taisykles, yra baudžiami Administracinių nusižengimų  kodekso nusta</w:t>
      </w:r>
      <w:r>
        <w:rPr>
          <w:szCs w:val="24"/>
          <w:lang w:bidi="he-IL"/>
        </w:rPr>
        <w:t>tyta tvarka.</w:t>
      </w:r>
      <w:r>
        <w:t xml:space="preserve"> </w:t>
      </w:r>
    </w:p>
    <w:p w:rsidR="00503F0C" w:rsidRDefault="001C68EA">
      <w:pPr>
        <w:rPr>
          <w:rFonts w:eastAsia="MS Mincho"/>
          <w:i/>
          <w:iCs/>
          <w:sz w:val="20"/>
        </w:rPr>
      </w:pPr>
      <w:r>
        <w:rPr>
          <w:rFonts w:eastAsia="MS Mincho"/>
          <w:i/>
          <w:iCs/>
          <w:sz w:val="20"/>
        </w:rPr>
        <w:t>Punkto pakeitimai:</w:t>
      </w:r>
    </w:p>
    <w:p w:rsidR="00503F0C" w:rsidRDefault="001C68EA">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T-687</w:t>
        </w:r>
      </w:hyperlink>
      <w:r>
        <w:rPr>
          <w:rFonts w:eastAsia="MS Mincho"/>
          <w:i/>
          <w:iCs/>
          <w:sz w:val="20"/>
        </w:rPr>
        <w:t>, 2017-10-17, paskelbta TAR 2017-10-18, i. k. 2017-16459</w:t>
      </w:r>
    </w:p>
    <w:p w:rsidR="00503F0C" w:rsidRDefault="00503F0C"/>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71"/>
        <w:jc w:val="center"/>
        <w:rPr>
          <w:rFonts w:eastAsia="Courier New"/>
          <w:szCs w:val="24"/>
          <w:lang w:eastAsia="ar-SA"/>
        </w:rPr>
      </w:pPr>
      <w:r>
        <w:rPr>
          <w:rFonts w:eastAsia="Courier New"/>
          <w:szCs w:val="24"/>
          <w:lang w:eastAsia="ar-SA"/>
        </w:rPr>
        <w:t>____________________________</w:t>
      </w:r>
    </w:p>
    <w:p w:rsidR="00503F0C" w:rsidRDefault="001C68EA">
      <w:pPr>
        <w:rPr>
          <w:rFonts w:eastAsia="Courier New"/>
          <w:szCs w:val="24"/>
          <w:lang w:eastAsia="ar-SA"/>
        </w:rPr>
      </w:pPr>
      <w:r>
        <w:rPr>
          <w:rFonts w:eastAsia="Courier New"/>
          <w:szCs w:val="24"/>
          <w:lang w:eastAsia="ar-SA"/>
        </w:rPr>
        <w:br w:type="page"/>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6412" w:right="71"/>
        <w:jc w:val="both"/>
        <w:rPr>
          <w:rFonts w:eastAsia="Courier New"/>
          <w:szCs w:val="24"/>
          <w:lang w:eastAsia="ar-SA"/>
        </w:rPr>
      </w:pPr>
      <w:r>
        <w:rPr>
          <w:rFonts w:eastAsia="Courier New"/>
          <w:szCs w:val="24"/>
          <w:lang w:eastAsia="ar-SA"/>
        </w:rPr>
        <w:lastRenderedPageBreak/>
        <w:t>Kauno miesto želdynų ir žel</w:t>
      </w:r>
      <w:r>
        <w:rPr>
          <w:rFonts w:eastAsia="Courier New"/>
          <w:szCs w:val="24"/>
          <w:lang w:eastAsia="ar-SA"/>
        </w:rPr>
        <w:t>dinių apsaugos taisyklių</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6412" w:right="71"/>
        <w:jc w:val="both"/>
        <w:rPr>
          <w:rFonts w:eastAsia="Courier New"/>
          <w:szCs w:val="24"/>
          <w:lang w:eastAsia="ar-SA"/>
        </w:rPr>
      </w:pPr>
      <w:r>
        <w:rPr>
          <w:rFonts w:eastAsia="Courier New"/>
          <w:szCs w:val="24"/>
          <w:lang w:eastAsia="ar-SA"/>
        </w:rPr>
        <w:t>1 priedas</w:t>
      </w:r>
    </w:p>
    <w:p w:rsidR="00503F0C" w:rsidRDefault="00503F0C">
      <w:pPr>
        <w:pBdr>
          <w:bottom w:val="single" w:sz="2" w:space="1" w:color="auto"/>
        </w:pBd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szCs w:val="24"/>
          <w:lang w:eastAsia="lt-LT"/>
        </w:rPr>
      </w:pPr>
    </w:p>
    <w:p w:rsidR="00503F0C" w:rsidRDefault="00503F0C">
      <w:pPr>
        <w:pBdr>
          <w:bottom w:val="single" w:sz="2" w:space="1" w:color="auto"/>
        </w:pBd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szCs w:val="24"/>
          <w:lang w:eastAsia="lt-LT"/>
        </w:rPr>
      </w:pPr>
    </w:p>
    <w:p w:rsidR="00503F0C" w:rsidRDefault="00503F0C">
      <w:pPr>
        <w:pBdr>
          <w:bottom w:val="single" w:sz="2" w:space="1" w:color="auto"/>
        </w:pBd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szCs w:val="24"/>
          <w:lang w:eastAsia="lt-LT"/>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uppressAutoHyphens/>
        <w:jc w:val="center"/>
        <w:rPr>
          <w:sz w:val="20"/>
          <w:lang w:eastAsia="lt-LT"/>
        </w:rPr>
      </w:pPr>
      <w:r>
        <w:rPr>
          <w:sz w:val="20"/>
          <w:lang w:eastAsia="lt-LT"/>
        </w:rPr>
        <w:t>(prašymą pateikiančio fizinio asmens vardas, pavardė ir asmens kodas ar juridinio asmens pavadinimas ir kodas)</w:t>
      </w:r>
    </w:p>
    <w:p w:rsidR="00503F0C" w:rsidRDefault="00503F0C">
      <w:pPr>
        <w:pBdr>
          <w:bottom w:val="single" w:sz="2" w:space="1" w:color="auto"/>
        </w:pBd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uppressAutoHyphens/>
        <w:rPr>
          <w:sz w:val="20"/>
          <w:lang w:eastAsia="x-none"/>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sz w:val="20"/>
          <w:lang w:eastAsia="lt-LT"/>
        </w:rPr>
      </w:pPr>
      <w:r>
        <w:rPr>
          <w:sz w:val="20"/>
          <w:lang w:eastAsia="lt-LT"/>
        </w:rPr>
        <w:t>(adresas)</w:t>
      </w:r>
    </w:p>
    <w:p w:rsidR="00503F0C" w:rsidRDefault="00503F0C">
      <w:pPr>
        <w:pBdr>
          <w:bottom w:val="single" w:sz="2" w:space="1" w:color="auto"/>
        </w:pBd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uppressAutoHyphens/>
        <w:rPr>
          <w:lang w:eastAsia="x-none"/>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sz w:val="20"/>
          <w:lang w:eastAsia="lt-LT"/>
        </w:rPr>
      </w:pPr>
      <w:r>
        <w:rPr>
          <w:sz w:val="20"/>
          <w:lang w:eastAsia="lt-LT"/>
        </w:rPr>
        <w:t>(telefono numeris, el. pašto adresas)</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szCs w:val="24"/>
          <w:lang w:eastAsia="lt-LT"/>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szCs w:val="24"/>
          <w:lang w:eastAsia="lt-LT"/>
        </w:rPr>
      </w:pPr>
      <w:r>
        <w:rPr>
          <w:szCs w:val="24"/>
          <w:lang w:eastAsia="lt-LT"/>
        </w:rPr>
        <w:t>Kauno miesto savivaldybės administracijos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szCs w:val="24"/>
          <w:lang w:eastAsia="lt-LT"/>
        </w:rPr>
      </w:pPr>
      <w:r>
        <w:rPr>
          <w:szCs w:val="24"/>
          <w:lang w:eastAsia="lt-LT"/>
        </w:rPr>
        <w:t xml:space="preserve">Aplinkos </w:t>
      </w:r>
      <w:r>
        <w:rPr>
          <w:szCs w:val="24"/>
          <w:lang w:eastAsia="lt-LT"/>
        </w:rPr>
        <w:t>apsaugos skyriui</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szCs w:val="24"/>
          <w:lang w:eastAsia="lt-LT"/>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b/>
          <w:bCs/>
          <w:szCs w:val="24"/>
          <w:lang w:eastAsia="lt-LT"/>
        </w:rPr>
      </w:pPr>
      <w:r>
        <w:rPr>
          <w:b/>
          <w:bCs/>
          <w:szCs w:val="24"/>
          <w:lang w:eastAsia="lt-LT"/>
        </w:rPr>
        <w:t>PRAŠYMAS LEISTI KIRSTI AR KITAIP PAŠALINTI, PERSODINTI, GENĖTI</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b/>
          <w:bCs/>
          <w:szCs w:val="24"/>
          <w:lang w:eastAsia="lt-LT"/>
        </w:rPr>
      </w:pPr>
      <w:r>
        <w:rPr>
          <w:b/>
          <w:bCs/>
          <w:szCs w:val="24"/>
          <w:lang w:eastAsia="lt-LT"/>
        </w:rPr>
        <w:t>SAUGOTINUS MEDŽIUS IR KRŪMUS</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szCs w:val="24"/>
          <w:lang w:eastAsia="lt-LT"/>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szCs w:val="24"/>
          <w:lang w:eastAsia="lt-LT"/>
        </w:rPr>
      </w:pPr>
      <w:r>
        <w:rPr>
          <w:szCs w:val="24"/>
          <w:lang w:eastAsia="lt-LT"/>
        </w:rPr>
        <w:t>____________________________</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sz w:val="20"/>
          <w:lang w:eastAsia="lt-LT"/>
        </w:rPr>
      </w:pPr>
      <w:r>
        <w:rPr>
          <w:sz w:val="20"/>
          <w:lang w:eastAsia="lt-LT"/>
        </w:rPr>
        <w:t>(data)</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szCs w:val="24"/>
          <w:lang w:eastAsia="lt-LT"/>
        </w:rPr>
      </w:pPr>
      <w:r>
        <w:rPr>
          <w:szCs w:val="24"/>
          <w:lang w:eastAsia="lt-LT"/>
        </w:rPr>
        <w:t>Kaunas</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szCs w:val="24"/>
          <w:lang w:eastAsia="lt-LT"/>
        </w:rPr>
      </w:pP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szCs w:val="24"/>
          <w:lang w:eastAsia="lt-LT"/>
        </w:rPr>
      </w:pPr>
    </w:p>
    <w:p w:rsidR="00503F0C" w:rsidRDefault="001C68EA">
      <w:pPr>
        <w:tabs>
          <w:tab w:val="left" w:pos="851"/>
        </w:tabs>
        <w:ind w:firstLine="851"/>
        <w:jc w:val="both"/>
        <w:rPr>
          <w:szCs w:val="24"/>
          <w:lang w:eastAsia="lt-LT"/>
        </w:rPr>
      </w:pPr>
      <w:r>
        <w:rPr>
          <w:bCs/>
          <w:szCs w:val="24"/>
          <w:lang w:eastAsia="lt-LT"/>
        </w:rPr>
        <w:t>Prašau leisti kirsti ar kitaip pašalinti, persodinti, genėti saugotinus medžius ir krūmus, esančius</w:t>
      </w:r>
      <w:r>
        <w:rPr>
          <w:szCs w:val="24"/>
          <w:lang w:eastAsia="lt-LT"/>
        </w:rPr>
        <w:t xml:space="preserve"> žemės sklype _____________________________________________________________</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sz w:val="20"/>
          <w:lang w:eastAsia="lt-LT"/>
        </w:rPr>
      </w:pPr>
      <w:r>
        <w:rPr>
          <w:sz w:val="20"/>
          <w:lang w:eastAsia="lt-LT"/>
        </w:rPr>
        <w:t>(adresas)</w:t>
      </w:r>
    </w:p>
    <w:p w:rsidR="00503F0C" w:rsidRDefault="00503F0C">
      <w:pPr>
        <w:pBdr>
          <w:bottom w:val="single" w:sz="2" w:space="1" w:color="auto"/>
        </w:pBd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both"/>
        <w:rPr>
          <w:szCs w:val="24"/>
          <w:lang w:eastAsia="lt-LT"/>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sz w:val="20"/>
          <w:lang w:eastAsia="lt-LT"/>
        </w:rPr>
      </w:pPr>
      <w:r>
        <w:rPr>
          <w:sz w:val="20"/>
          <w:lang w:eastAsia="lt-LT"/>
        </w:rPr>
        <w:t>(numatomi atlikti darbai, medžių ir krūmų rūšys ir kiekis)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________________________________________________________________________________</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________________________________________________________________________________</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________________________________________________________________________________</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1276"/>
        <w:rPr>
          <w:sz w:val="20"/>
          <w:lang w:eastAsia="lt-LT"/>
        </w:rPr>
      </w:pPr>
      <w:r>
        <w:rPr>
          <w:sz w:val="20"/>
          <w:lang w:eastAsia="lt-LT"/>
        </w:rPr>
        <w:t>(saugotinų medžių ir krūmų kirtimo ar kitokio pašalinimo, persodinimo, genėjimo priežastis)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both"/>
        <w:rPr>
          <w:szCs w:val="24"/>
          <w:lang w:eastAsia="lt-LT"/>
        </w:rPr>
      </w:pPr>
      <w:r>
        <w:rPr>
          <w:szCs w:val="24"/>
          <w:lang w:eastAsia="lt-LT"/>
        </w:rPr>
        <w:t>__</w:t>
      </w:r>
      <w:r>
        <w:rPr>
          <w:szCs w:val="24"/>
          <w:lang w:eastAsia="lt-LT"/>
        </w:rPr>
        <w:t>_____________________________________________________________________________.</w:t>
      </w:r>
    </w:p>
    <w:p w:rsidR="00503F0C" w:rsidRDefault="00503F0C">
      <w:pPr>
        <w:rPr>
          <w:sz w:val="8"/>
          <w:szCs w:val="8"/>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20"/>
        <w:jc w:val="both"/>
        <w:rPr>
          <w:szCs w:val="24"/>
          <w:lang w:eastAsia="x-none"/>
        </w:rPr>
      </w:pPr>
      <w:r>
        <w:rPr>
          <w:szCs w:val="24"/>
          <w:lang w:eastAsia="x-none"/>
        </w:rPr>
        <w:t>Įsipareigoju atlyginti numatomų kirsti želdinių vertę arba pasodinti Savivaldybės nurodytoje vietoje</w:t>
      </w:r>
      <w:r>
        <w:rPr>
          <w:color w:val="0000FF"/>
          <w:szCs w:val="24"/>
          <w:lang w:eastAsia="x-none"/>
        </w:rPr>
        <w:t xml:space="preserve"> </w:t>
      </w:r>
      <w:r>
        <w:rPr>
          <w:szCs w:val="24"/>
          <w:lang w:eastAsia="x-none"/>
        </w:rPr>
        <w:t>kertamų ar kitokiu būdu pašalinamų medžių ir krūmų atkuriamąją vertę atitin</w:t>
      </w:r>
      <w:r>
        <w:rPr>
          <w:szCs w:val="24"/>
          <w:lang w:eastAsia="x-none"/>
        </w:rPr>
        <w:t>kantį nurodytų rūšių ir matmenų medžių ir krūmų skaičių ir juos prižiūrėti 3 metus (</w:t>
      </w:r>
      <w:r>
        <w:rPr>
          <w:i/>
          <w:szCs w:val="24"/>
          <w:lang w:eastAsia="x-none"/>
        </w:rPr>
        <w:t>kas reikalinga, pabraukti</w:t>
      </w:r>
      <w:r>
        <w:rPr>
          <w:szCs w:val="24"/>
          <w:lang w:eastAsia="x-none"/>
        </w:rPr>
        <w:t>).</w:t>
      </w:r>
    </w:p>
    <w:p w:rsidR="00503F0C" w:rsidRDefault="00503F0C">
      <w:pPr>
        <w:rPr>
          <w:sz w:val="8"/>
          <w:szCs w:val="8"/>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20"/>
        <w:jc w:val="both"/>
        <w:rPr>
          <w:szCs w:val="24"/>
          <w:lang w:eastAsia="x-none"/>
        </w:rPr>
      </w:pPr>
      <w:r>
        <w:rPr>
          <w:szCs w:val="24"/>
          <w:lang w:eastAsia="x-none"/>
        </w:rPr>
        <w:t>Darbus numatoma pradėti _____________________________________________________</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3960"/>
        <w:rPr>
          <w:sz w:val="20"/>
          <w:lang w:eastAsia="lt-LT"/>
        </w:rPr>
      </w:pPr>
      <w:r>
        <w:rPr>
          <w:sz w:val="20"/>
          <w:lang w:eastAsia="lt-LT"/>
        </w:rPr>
        <w:t>(numatoma darbų atlikimo data)</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20"/>
        <w:rPr>
          <w:szCs w:val="24"/>
          <w:lang w:eastAsia="lt-LT"/>
        </w:rPr>
      </w:pPr>
      <w:r>
        <w:rPr>
          <w:szCs w:val="24"/>
          <w:lang w:eastAsia="lt-LT"/>
        </w:rPr>
        <w:t>Pateikiu šiuos dokumentus (jų kopi</w:t>
      </w:r>
      <w:r>
        <w:rPr>
          <w:szCs w:val="24"/>
          <w:lang w:eastAsia="lt-LT"/>
        </w:rPr>
        <w:t>jas):</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20"/>
        <w:rPr>
          <w:szCs w:val="24"/>
          <w:lang w:eastAsia="lt-LT"/>
        </w:rPr>
      </w:pPr>
    </w:p>
    <w:p w:rsidR="00503F0C" w:rsidRDefault="001C68EA">
      <w:pPr>
        <w:tabs>
          <w:tab w:val="left" w:pos="851"/>
        </w:tabs>
        <w:spacing w:line="360" w:lineRule="auto"/>
        <w:ind w:firstLine="851"/>
        <w:rPr>
          <w:szCs w:val="24"/>
          <w:lang w:eastAsia="lt-LT"/>
        </w:rPr>
      </w:pPr>
      <w:r>
        <w:rPr>
          <w:szCs w:val="24"/>
          <w:lang w:eastAsia="lt-LT"/>
        </w:rPr>
        <w:t>1. _______________________________________________________________________</w:t>
      </w:r>
    </w:p>
    <w:p w:rsidR="00503F0C" w:rsidRDefault="001C68EA">
      <w:pPr>
        <w:tabs>
          <w:tab w:val="left" w:pos="851"/>
        </w:tabs>
        <w:spacing w:line="360" w:lineRule="auto"/>
        <w:ind w:firstLine="851"/>
        <w:rPr>
          <w:szCs w:val="24"/>
          <w:lang w:eastAsia="lt-LT"/>
        </w:rPr>
      </w:pPr>
      <w:r>
        <w:rPr>
          <w:szCs w:val="24"/>
          <w:lang w:eastAsia="lt-LT"/>
        </w:rPr>
        <w:t>2. _______________________________________________________________________</w:t>
      </w:r>
    </w:p>
    <w:p w:rsidR="00503F0C" w:rsidRDefault="001C68EA">
      <w:pPr>
        <w:tabs>
          <w:tab w:val="left" w:pos="851"/>
        </w:tabs>
        <w:spacing w:line="360" w:lineRule="auto"/>
        <w:ind w:firstLine="851"/>
        <w:rPr>
          <w:szCs w:val="24"/>
          <w:lang w:eastAsia="lt-LT"/>
        </w:rPr>
      </w:pPr>
      <w:r>
        <w:rPr>
          <w:szCs w:val="24"/>
          <w:lang w:eastAsia="lt-LT"/>
        </w:rPr>
        <w:t>3. _______________________________________________________________________</w:t>
      </w:r>
    </w:p>
    <w:p w:rsidR="00503F0C" w:rsidRDefault="00503F0C">
      <w:pPr>
        <w:tabs>
          <w:tab w:val="left" w:pos="851"/>
        </w:tabs>
        <w:rPr>
          <w:szCs w:val="24"/>
          <w:lang w:eastAsia="lt-LT"/>
        </w:rPr>
      </w:pPr>
    </w:p>
    <w:p w:rsidR="00503F0C" w:rsidRDefault="001C68EA">
      <w:pPr>
        <w:tabs>
          <w:tab w:val="center" w:pos="3840"/>
          <w:tab w:val="center" w:pos="6840"/>
        </w:tabs>
        <w:suppressAutoHyphens/>
        <w:rPr>
          <w:szCs w:val="24"/>
          <w:lang w:eastAsia="lt-LT"/>
        </w:rPr>
      </w:pPr>
      <w:r>
        <w:rPr>
          <w:szCs w:val="24"/>
          <w:lang w:eastAsia="lt-LT"/>
        </w:rPr>
        <w:t>________________</w:t>
      </w:r>
      <w:r>
        <w:rPr>
          <w:szCs w:val="24"/>
          <w:lang w:eastAsia="lt-LT"/>
        </w:rPr>
        <w:tab/>
      </w:r>
      <w:r>
        <w:rPr>
          <w:szCs w:val="24"/>
          <w:lang w:eastAsia="lt-LT"/>
        </w:rPr>
        <w:tab/>
      </w:r>
      <w:r>
        <w:rPr>
          <w:szCs w:val="24"/>
          <w:lang w:eastAsia="lt-LT"/>
        </w:rPr>
        <w:t xml:space="preserve">                       ________________________</w:t>
      </w:r>
    </w:p>
    <w:p w:rsidR="00503F0C" w:rsidRDefault="001C68EA">
      <w:pPr>
        <w:tabs>
          <w:tab w:val="center" w:pos="3840"/>
          <w:tab w:val="center" w:pos="6840"/>
        </w:tabs>
        <w:ind w:firstLine="424"/>
        <w:rPr>
          <w:szCs w:val="24"/>
          <w:lang w:eastAsia="lt-LT"/>
        </w:rPr>
      </w:pPr>
      <w:r>
        <w:rPr>
          <w:sz w:val="20"/>
          <w:lang w:eastAsia="lt-LT"/>
        </w:rPr>
        <w:t>(parašas)</w:t>
      </w:r>
      <w:r>
        <w:rPr>
          <w:szCs w:val="24"/>
          <w:lang w:eastAsia="lt-LT"/>
        </w:rPr>
        <w:tab/>
      </w:r>
      <w:r>
        <w:rPr>
          <w:szCs w:val="24"/>
          <w:lang w:eastAsia="lt-LT"/>
        </w:rPr>
        <w:tab/>
      </w:r>
      <w:r>
        <w:rPr>
          <w:sz w:val="20"/>
          <w:lang w:eastAsia="lt-LT"/>
        </w:rPr>
        <w:t xml:space="preserve">                                (vardas ir pavardė)</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sz w:val="20"/>
          <w:lang w:eastAsia="lt-LT"/>
        </w:rPr>
      </w:pPr>
    </w:p>
    <w:p w:rsidR="00503F0C" w:rsidRDefault="00503F0C">
      <w:pPr>
        <w:tabs>
          <w:tab w:val="center" w:pos="4986"/>
          <w:tab w:val="right" w:pos="9972"/>
        </w:tabs>
      </w:pP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6412" w:right="71"/>
        <w:jc w:val="both"/>
      </w:pPr>
    </w:p>
    <w:p w:rsidR="00503F0C" w:rsidRDefault="001C68EA">
      <w:r>
        <w:br w:type="page"/>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6412" w:right="71"/>
        <w:jc w:val="both"/>
        <w:rPr>
          <w:rFonts w:eastAsia="Courier New"/>
          <w:szCs w:val="24"/>
          <w:lang w:eastAsia="ar-SA"/>
        </w:rPr>
      </w:pPr>
      <w:r>
        <w:rPr>
          <w:rFonts w:eastAsia="Courier New"/>
          <w:szCs w:val="24"/>
          <w:lang w:eastAsia="ar-SA"/>
        </w:rPr>
        <w:lastRenderedPageBreak/>
        <w:t>Kauno miesto želdynų ir želdinių apsaugos taisyklių</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6412" w:right="71"/>
        <w:jc w:val="both"/>
        <w:rPr>
          <w:rFonts w:eastAsia="Courier New"/>
          <w:szCs w:val="24"/>
          <w:lang w:eastAsia="ar-SA"/>
        </w:rPr>
      </w:pPr>
      <w:r>
        <w:rPr>
          <w:rFonts w:eastAsia="Courier New"/>
          <w:szCs w:val="24"/>
          <w:lang w:eastAsia="ar-SA"/>
        </w:rPr>
        <w:t>2 priedas</w:t>
      </w:r>
    </w:p>
    <w:p w:rsidR="00503F0C" w:rsidRDefault="00503F0C">
      <w:pPr>
        <w:pBdr>
          <w:bottom w:val="single" w:sz="2" w:space="1" w:color="auto"/>
        </w:pBd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szCs w:val="24"/>
          <w:lang w:eastAsia="lt-LT"/>
        </w:rPr>
      </w:pPr>
    </w:p>
    <w:p w:rsidR="00503F0C" w:rsidRDefault="00503F0C">
      <w:pPr>
        <w:pBdr>
          <w:bottom w:val="single" w:sz="2" w:space="1" w:color="auto"/>
        </w:pBd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szCs w:val="24"/>
          <w:lang w:eastAsia="lt-LT"/>
        </w:rPr>
      </w:pPr>
    </w:p>
    <w:p w:rsidR="00503F0C" w:rsidRDefault="00503F0C">
      <w:pPr>
        <w:pBdr>
          <w:bottom w:val="single" w:sz="2" w:space="1" w:color="auto"/>
        </w:pBd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szCs w:val="24"/>
          <w:lang w:eastAsia="lt-LT"/>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uppressAutoHyphens/>
        <w:jc w:val="center"/>
        <w:rPr>
          <w:sz w:val="20"/>
          <w:lang w:eastAsia="lt-LT"/>
        </w:rPr>
      </w:pPr>
      <w:r>
        <w:rPr>
          <w:sz w:val="20"/>
          <w:lang w:eastAsia="lt-LT"/>
        </w:rPr>
        <w:t xml:space="preserve">(prašymą pateikiančio fizinio asmens vardas, pavardė ir asmens kodas ar </w:t>
      </w:r>
      <w:r>
        <w:rPr>
          <w:sz w:val="20"/>
          <w:lang w:eastAsia="lt-LT"/>
        </w:rPr>
        <w:t>juridinio asmens pavadinimas ir kodas)</w:t>
      </w:r>
    </w:p>
    <w:p w:rsidR="00503F0C" w:rsidRDefault="00503F0C">
      <w:pPr>
        <w:pBdr>
          <w:bottom w:val="single" w:sz="2" w:space="1" w:color="auto"/>
        </w:pBd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uppressAutoHyphens/>
        <w:rPr>
          <w:sz w:val="20"/>
          <w:lang w:eastAsia="x-none"/>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sz w:val="20"/>
          <w:lang w:eastAsia="lt-LT"/>
        </w:rPr>
      </w:pPr>
      <w:r>
        <w:rPr>
          <w:sz w:val="20"/>
          <w:lang w:eastAsia="lt-LT"/>
        </w:rPr>
        <w:t>(adresas)</w:t>
      </w:r>
    </w:p>
    <w:p w:rsidR="00503F0C" w:rsidRDefault="00503F0C">
      <w:pPr>
        <w:pBdr>
          <w:bottom w:val="single" w:sz="2" w:space="1" w:color="auto"/>
        </w:pBd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uppressAutoHyphens/>
        <w:rPr>
          <w:lang w:eastAsia="x-none"/>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sz w:val="20"/>
          <w:lang w:eastAsia="lt-LT"/>
        </w:rPr>
      </w:pPr>
      <w:r>
        <w:rPr>
          <w:sz w:val="20"/>
          <w:lang w:eastAsia="lt-LT"/>
        </w:rPr>
        <w:t>(telefono numeris, el. pašto adresas)</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szCs w:val="24"/>
          <w:lang w:eastAsia="lt-LT"/>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szCs w:val="24"/>
          <w:lang w:eastAsia="lt-LT"/>
        </w:rPr>
      </w:pPr>
      <w:r>
        <w:rPr>
          <w:szCs w:val="24"/>
          <w:lang w:eastAsia="lt-LT"/>
        </w:rPr>
        <w:t>Kauno miesto savivaldybės administracijos</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szCs w:val="24"/>
          <w:lang w:eastAsia="lt-LT"/>
        </w:rPr>
      </w:pPr>
      <w:r>
        <w:rPr>
          <w:szCs w:val="24"/>
          <w:lang w:eastAsia="lt-LT"/>
        </w:rPr>
        <w:t>Aplinkos apsaugos skyriui</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rPr>
          <w:szCs w:val="24"/>
          <w:lang w:eastAsia="lt-LT"/>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b/>
          <w:bCs/>
          <w:szCs w:val="24"/>
          <w:lang w:eastAsia="lt-LT"/>
        </w:rPr>
      </w:pPr>
      <w:r>
        <w:rPr>
          <w:b/>
          <w:bCs/>
          <w:szCs w:val="24"/>
          <w:lang w:eastAsia="lt-LT"/>
        </w:rPr>
        <w:t xml:space="preserve">PRAŠYMAS ATLIKTI SAUGOTINŲ MEDŽIŲ IR KRŪMŲ KIRTIMO AR KITOKIO PAŠALINIMO, PERSODINIMO, GENĖJIMO </w:t>
      </w:r>
      <w:r>
        <w:rPr>
          <w:b/>
          <w:bCs/>
          <w:szCs w:val="24"/>
          <w:lang w:eastAsia="lt-LT"/>
        </w:rPr>
        <w:t>DARBUS</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b/>
          <w:bCs/>
          <w:szCs w:val="24"/>
          <w:lang w:eastAsia="lt-LT"/>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szCs w:val="24"/>
          <w:lang w:eastAsia="lt-LT"/>
        </w:rPr>
      </w:pPr>
      <w:r>
        <w:rPr>
          <w:szCs w:val="24"/>
          <w:lang w:eastAsia="lt-LT"/>
        </w:rPr>
        <w:t>____________________________</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sz w:val="20"/>
          <w:lang w:eastAsia="lt-LT"/>
        </w:rPr>
      </w:pPr>
      <w:r>
        <w:rPr>
          <w:sz w:val="20"/>
          <w:lang w:eastAsia="lt-LT"/>
        </w:rPr>
        <w:t>(data)</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szCs w:val="24"/>
          <w:lang w:eastAsia="lt-LT"/>
        </w:rPr>
      </w:pPr>
      <w:r>
        <w:rPr>
          <w:szCs w:val="24"/>
          <w:lang w:eastAsia="lt-LT"/>
        </w:rPr>
        <w:t>Kaunas</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szCs w:val="24"/>
          <w:lang w:eastAsia="lt-LT"/>
        </w:rPr>
      </w:pPr>
    </w:p>
    <w:p w:rsidR="00503F0C" w:rsidRDefault="001C68EA">
      <w:pPr>
        <w:tabs>
          <w:tab w:val="left" w:pos="851"/>
        </w:tabs>
        <w:ind w:firstLine="851"/>
        <w:jc w:val="both"/>
        <w:rPr>
          <w:szCs w:val="24"/>
          <w:lang w:eastAsia="lt-LT"/>
        </w:rPr>
      </w:pPr>
      <w:r>
        <w:rPr>
          <w:bCs/>
          <w:szCs w:val="24"/>
          <w:lang w:eastAsia="lt-LT"/>
        </w:rPr>
        <w:t xml:space="preserve">Prašome atlikti saugotinų medžių ir krūmų, esančių </w:t>
      </w:r>
      <w:r>
        <w:rPr>
          <w:szCs w:val="24"/>
          <w:lang w:eastAsia="lt-LT"/>
        </w:rPr>
        <w:t>žemės sklype____________________</w:t>
      </w:r>
    </w:p>
    <w:p w:rsidR="00503F0C" w:rsidRDefault="00503F0C">
      <w:pPr>
        <w:tabs>
          <w:tab w:val="left" w:pos="851"/>
        </w:tabs>
        <w:jc w:val="both"/>
        <w:rPr>
          <w:szCs w:val="24"/>
          <w:lang w:eastAsia="lt-LT"/>
        </w:rPr>
      </w:pPr>
    </w:p>
    <w:p w:rsidR="00503F0C" w:rsidRDefault="001C68EA">
      <w:pPr>
        <w:tabs>
          <w:tab w:val="left" w:pos="851"/>
        </w:tabs>
        <w:jc w:val="both"/>
        <w:rPr>
          <w:szCs w:val="24"/>
          <w:lang w:eastAsia="lt-LT"/>
        </w:rPr>
      </w:pPr>
      <w:r>
        <w:rPr>
          <w:szCs w:val="24"/>
          <w:lang w:eastAsia="lt-LT"/>
        </w:rPr>
        <w:t>_______________________________________________________________________________,</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3969"/>
        <w:rPr>
          <w:sz w:val="20"/>
          <w:lang w:eastAsia="lt-LT"/>
        </w:rPr>
      </w:pPr>
      <w:r>
        <w:rPr>
          <w:sz w:val="20"/>
          <w:lang w:eastAsia="lt-LT"/>
        </w:rPr>
        <w:t>(adresas)</w:t>
      </w:r>
    </w:p>
    <w:p w:rsidR="00503F0C" w:rsidRDefault="001C68EA">
      <w:pPr>
        <w:pBdr>
          <w:bottom w:val="single" w:sz="2" w:space="1" w:color="auto"/>
        </w:pBd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both"/>
        <w:rPr>
          <w:szCs w:val="24"/>
          <w:lang w:eastAsia="lt-LT"/>
        </w:rPr>
      </w:pPr>
      <w:r>
        <w:rPr>
          <w:szCs w:val="24"/>
          <w:lang w:eastAsia="lt-LT"/>
        </w:rPr>
        <w:t xml:space="preserve">kirtimo ar kitokio </w:t>
      </w:r>
      <w:r>
        <w:rPr>
          <w:szCs w:val="24"/>
          <w:lang w:eastAsia="lt-LT"/>
        </w:rPr>
        <w:t>pašalinimo, persodinimo, genėjimo darbus.</w:t>
      </w:r>
    </w:p>
    <w:p w:rsidR="00503F0C" w:rsidRDefault="00503F0C">
      <w:pPr>
        <w:pBdr>
          <w:bottom w:val="single" w:sz="2" w:space="1" w:color="auto"/>
        </w:pBd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jc w:val="both"/>
        <w:rPr>
          <w:szCs w:val="24"/>
          <w:lang w:eastAsia="lt-LT"/>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sz w:val="20"/>
          <w:lang w:eastAsia="lt-LT"/>
        </w:rPr>
      </w:pPr>
      <w:r>
        <w:rPr>
          <w:sz w:val="20"/>
          <w:lang w:eastAsia="lt-LT"/>
        </w:rPr>
        <w:t>(medžių ir krūmų rūšys ir kiekis)</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szCs w:val="24"/>
          <w:lang w:eastAsia="lt-LT"/>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jc w:val="both"/>
        <w:rPr>
          <w:szCs w:val="24"/>
          <w:lang w:eastAsia="lt-LT"/>
        </w:rPr>
      </w:pPr>
      <w:r>
        <w:rPr>
          <w:szCs w:val="24"/>
          <w:lang w:eastAsia="lt-LT"/>
        </w:rPr>
        <w:t>________________________________________________________________________________</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276" w:lineRule="auto"/>
        <w:jc w:val="both"/>
        <w:rPr>
          <w:szCs w:val="24"/>
          <w:lang w:eastAsia="lt-LT"/>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276" w:lineRule="auto"/>
        <w:jc w:val="both"/>
        <w:rPr>
          <w:szCs w:val="24"/>
          <w:lang w:eastAsia="lt-LT"/>
        </w:rPr>
      </w:pPr>
      <w:r>
        <w:rPr>
          <w:szCs w:val="24"/>
          <w:lang w:eastAsia="lt-LT"/>
        </w:rPr>
        <w:t>________________________________________________________________________________</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1134"/>
        <w:rPr>
          <w:sz w:val="20"/>
          <w:lang w:eastAsia="lt-LT"/>
        </w:rPr>
      </w:pPr>
      <w:r>
        <w:rPr>
          <w:sz w:val="20"/>
          <w:lang w:eastAsia="lt-LT"/>
        </w:rPr>
        <w:t xml:space="preserve">(saugotinų </w:t>
      </w:r>
      <w:r>
        <w:rPr>
          <w:sz w:val="20"/>
          <w:lang w:eastAsia="lt-LT"/>
        </w:rPr>
        <w:t>medžių ir krūmų kirtimo ar kitokio pašalinimo, persodinimo, genėjimo priežastis)</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center"/>
        <w:rPr>
          <w:sz w:val="20"/>
          <w:lang w:eastAsia="lt-LT"/>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________________________________________________________________________________</w:t>
      </w:r>
    </w:p>
    <w:p w:rsidR="00503F0C" w:rsidRDefault="00503F0C">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ind w:firstLine="720"/>
        <w:rPr>
          <w:szCs w:val="24"/>
          <w:lang w:eastAsia="lt-LT"/>
        </w:rPr>
      </w:pP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firstLine="851"/>
        <w:rPr>
          <w:szCs w:val="24"/>
          <w:lang w:eastAsia="lt-LT"/>
        </w:rPr>
      </w:pPr>
      <w:r>
        <w:rPr>
          <w:szCs w:val="24"/>
          <w:lang w:eastAsia="lt-LT"/>
        </w:rPr>
        <w:t>PRIDEDAMA:</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firstLine="851"/>
        <w:rPr>
          <w:szCs w:val="24"/>
          <w:shd w:val="clear" w:color="auto" w:fill="FFFFFF"/>
          <w:lang w:eastAsia="lt-LT"/>
        </w:rPr>
      </w:pPr>
      <w:r>
        <w:rPr>
          <w:szCs w:val="24"/>
          <w:lang w:eastAsia="lt-LT"/>
        </w:rPr>
        <w:t>1. B</w:t>
      </w:r>
      <w:r>
        <w:rPr>
          <w:szCs w:val="24"/>
          <w:shd w:val="clear" w:color="auto" w:fill="FFFFFF"/>
          <w:lang w:eastAsia="lt-LT"/>
        </w:rPr>
        <w:t>endrijos ar gyventojų susirinkimo protokolo, patvirtinančio, kad prašymui pri</w:t>
      </w:r>
      <w:r>
        <w:rPr>
          <w:szCs w:val="24"/>
          <w:shd w:val="clear" w:color="auto" w:fill="FFFFFF"/>
          <w:lang w:eastAsia="lt-LT"/>
        </w:rPr>
        <w:t>tarta paprasta balsų dauguma (50 proc. plius vienas balsas), kopija arba išrašas (netaikoma, jei prašymą teikia seniūnija).</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firstLine="851"/>
        <w:rPr>
          <w:szCs w:val="24"/>
          <w:shd w:val="clear" w:color="auto" w:fill="FFFFFF"/>
          <w:lang w:eastAsia="lt-LT"/>
        </w:rPr>
      </w:pPr>
      <w:r>
        <w:rPr>
          <w:szCs w:val="24"/>
          <w:lang w:eastAsia="lt-LT"/>
        </w:rPr>
        <w:t xml:space="preserve">2. </w:t>
      </w:r>
      <w:r>
        <w:rPr>
          <w:szCs w:val="24"/>
          <w:shd w:val="clear" w:color="auto" w:fill="FFFFFF"/>
          <w:lang w:eastAsia="lt-LT"/>
        </w:rPr>
        <w:t>Numatomų kirsti ar kitaip pašalinti, persodinti, genėti medžių schema.</w:t>
      </w:r>
    </w:p>
    <w:p w:rsidR="00503F0C" w:rsidRDefault="001C68EA">
      <w:pPr>
        <w:tabs>
          <w:tab w:val="left" w:pos="916"/>
          <w:tab w:val="left" w:pos="1832"/>
          <w:tab w:val="left" w:pos="2748"/>
          <w:tab w:val="left" w:pos="3664"/>
          <w:tab w:val="left" w:pos="4580"/>
          <w:tab w:val="left" w:pos="5496"/>
          <w:tab w:val="left" w:pos="6412"/>
          <w:tab w:val="left" w:pos="7328"/>
          <w:tab w:val="left" w:pos="8244"/>
          <w:tab w:val="left" w:pos="9000"/>
          <w:tab w:val="left" w:pos="10992"/>
          <w:tab w:val="left" w:pos="11908"/>
          <w:tab w:val="left" w:pos="12824"/>
          <w:tab w:val="left" w:pos="13740"/>
          <w:tab w:val="left" w:pos="14656"/>
        </w:tabs>
        <w:spacing w:line="360" w:lineRule="auto"/>
        <w:ind w:firstLine="851"/>
        <w:rPr>
          <w:szCs w:val="24"/>
          <w:shd w:val="clear" w:color="auto" w:fill="FFFFFF"/>
          <w:lang w:eastAsia="lt-LT"/>
        </w:rPr>
      </w:pPr>
      <w:r>
        <w:rPr>
          <w:szCs w:val="24"/>
          <w:shd w:val="clear" w:color="auto" w:fill="FFFFFF"/>
          <w:lang w:eastAsia="lt-LT"/>
        </w:rPr>
        <w:t xml:space="preserve">3. </w:t>
      </w:r>
      <w:r>
        <w:rPr>
          <w:szCs w:val="24"/>
          <w:shd w:val="clear" w:color="auto" w:fill="FFFFFF"/>
          <w:lang w:eastAsia="lt-LT"/>
        </w:rPr>
        <w:t>_______________________________________________________________________</w:t>
      </w:r>
    </w:p>
    <w:p w:rsidR="00503F0C" w:rsidRDefault="00503F0C">
      <w:pPr>
        <w:tabs>
          <w:tab w:val="left" w:pos="851"/>
        </w:tabs>
        <w:spacing w:line="360" w:lineRule="auto"/>
        <w:rPr>
          <w:sz w:val="20"/>
          <w:lang w:eastAsia="lt-LT"/>
        </w:rPr>
      </w:pPr>
    </w:p>
    <w:p w:rsidR="00503F0C" w:rsidRDefault="00503F0C">
      <w:pPr>
        <w:tabs>
          <w:tab w:val="left" w:pos="851"/>
        </w:tabs>
        <w:spacing w:line="360" w:lineRule="auto"/>
        <w:rPr>
          <w:sz w:val="20"/>
          <w:lang w:eastAsia="lt-LT"/>
        </w:rPr>
      </w:pPr>
    </w:p>
    <w:p w:rsidR="00503F0C" w:rsidRDefault="001C68EA">
      <w:pPr>
        <w:tabs>
          <w:tab w:val="right" w:leader="underscore" w:pos="9000"/>
        </w:tabs>
        <w:suppressAutoHyphens/>
        <w:rPr>
          <w:szCs w:val="24"/>
          <w:lang w:eastAsia="lt-LT"/>
        </w:rPr>
      </w:pPr>
      <w:r>
        <w:rPr>
          <w:szCs w:val="24"/>
          <w:lang w:eastAsia="lt-LT"/>
        </w:rPr>
        <w:t>_____________                                                                        ________________________</w:t>
      </w:r>
    </w:p>
    <w:p w:rsidR="00503F0C" w:rsidRDefault="001C68EA">
      <w:pPr>
        <w:tabs>
          <w:tab w:val="center" w:pos="3840"/>
          <w:tab w:val="center" w:pos="6840"/>
        </w:tabs>
        <w:ind w:firstLine="424"/>
        <w:rPr>
          <w:szCs w:val="24"/>
          <w:lang w:eastAsia="lt-LT"/>
        </w:rPr>
      </w:pPr>
      <w:r>
        <w:rPr>
          <w:sz w:val="20"/>
          <w:lang w:eastAsia="lt-LT"/>
        </w:rPr>
        <w:t>(parašas)</w:t>
      </w:r>
      <w:r>
        <w:rPr>
          <w:szCs w:val="24"/>
          <w:lang w:eastAsia="lt-LT"/>
        </w:rPr>
        <w:tab/>
      </w:r>
      <w:r>
        <w:rPr>
          <w:szCs w:val="24"/>
          <w:lang w:eastAsia="lt-LT"/>
        </w:rPr>
        <w:tab/>
      </w:r>
      <w:r>
        <w:rPr>
          <w:sz w:val="20"/>
          <w:lang w:eastAsia="lt-LT"/>
        </w:rPr>
        <w:t xml:space="preserve">               (vardas ir pavardė)</w:t>
      </w:r>
    </w:p>
    <w:p w:rsidR="00503F0C" w:rsidRDefault="00503F0C">
      <w:pPr>
        <w:jc w:val="both"/>
        <w:rPr>
          <w:b/>
          <w:sz w:val="20"/>
        </w:rPr>
      </w:pPr>
    </w:p>
    <w:p w:rsidR="00503F0C" w:rsidRDefault="00503F0C">
      <w:pPr>
        <w:jc w:val="both"/>
        <w:rPr>
          <w:b/>
          <w:sz w:val="20"/>
        </w:rPr>
      </w:pPr>
    </w:p>
    <w:p w:rsidR="00503F0C" w:rsidRDefault="001C68EA">
      <w:pPr>
        <w:jc w:val="both"/>
        <w:rPr>
          <w:b/>
        </w:rPr>
      </w:pPr>
      <w:r>
        <w:rPr>
          <w:b/>
          <w:sz w:val="20"/>
        </w:rPr>
        <w:t>Pakeitimai:</w:t>
      </w:r>
    </w:p>
    <w:p w:rsidR="00503F0C" w:rsidRDefault="00503F0C">
      <w:pPr>
        <w:jc w:val="both"/>
        <w:rPr>
          <w:sz w:val="20"/>
        </w:rPr>
      </w:pPr>
    </w:p>
    <w:p w:rsidR="00503F0C" w:rsidRDefault="001C68EA">
      <w:pPr>
        <w:jc w:val="both"/>
      </w:pPr>
      <w:r>
        <w:rPr>
          <w:sz w:val="20"/>
        </w:rPr>
        <w:t>1.</w:t>
      </w:r>
    </w:p>
    <w:p w:rsidR="00503F0C" w:rsidRDefault="001C68EA">
      <w:pPr>
        <w:jc w:val="both"/>
      </w:pPr>
      <w:r>
        <w:rPr>
          <w:sz w:val="20"/>
        </w:rPr>
        <w:t xml:space="preserve">Kauno </w:t>
      </w:r>
      <w:r>
        <w:rPr>
          <w:sz w:val="20"/>
        </w:rPr>
        <w:t>miesto savivaldybės taryba, Sprendimas</w:t>
      </w:r>
    </w:p>
    <w:p w:rsidR="00503F0C" w:rsidRDefault="001C68EA">
      <w:pPr>
        <w:jc w:val="both"/>
      </w:pPr>
      <w:r>
        <w:rPr>
          <w:sz w:val="20"/>
        </w:rPr>
        <w:t xml:space="preserve">Nr. </w:t>
      </w:r>
      <w:hyperlink r:id="rId12" w:history="1">
        <w:r w:rsidRPr="00532B9F">
          <w:rPr>
            <w:rFonts w:eastAsia="MS Mincho"/>
            <w:iCs/>
            <w:color w:val="0000FF" w:themeColor="hyperlink"/>
            <w:sz w:val="20"/>
            <w:u w:val="single"/>
          </w:rPr>
          <w:t>T-687</w:t>
        </w:r>
      </w:hyperlink>
      <w:r>
        <w:rPr>
          <w:rFonts w:eastAsia="MS Mincho"/>
          <w:iCs/>
          <w:sz w:val="20"/>
        </w:rPr>
        <w:t>, 2017-10-17, paskelbta TAR 2017-10-18, i. k. 2017-16459</w:t>
      </w:r>
    </w:p>
    <w:p w:rsidR="00503F0C" w:rsidRDefault="001C68EA">
      <w:pPr>
        <w:jc w:val="both"/>
      </w:pPr>
      <w:r>
        <w:rPr>
          <w:sz w:val="20"/>
        </w:rPr>
        <w:t>Dėl Kauno miesto savivaldybės tarybos 2016 m. lapkrič</w:t>
      </w:r>
      <w:r>
        <w:rPr>
          <w:sz w:val="20"/>
        </w:rPr>
        <w:t>io 29 d. sprendimo Nr. T-602 „Dėl Kauno miesto želdynų ir želdinių apsaugos taisyklių patvirtinimo“ pakeitimo</w:t>
      </w:r>
    </w:p>
    <w:p w:rsidR="00503F0C" w:rsidRDefault="00503F0C">
      <w:pPr>
        <w:jc w:val="both"/>
        <w:rPr>
          <w:sz w:val="20"/>
        </w:rPr>
      </w:pPr>
    </w:p>
    <w:p w:rsidR="00503F0C" w:rsidRDefault="00503F0C">
      <w:pPr>
        <w:widowControl w:val="0"/>
        <w:rPr>
          <w:snapToGrid w:val="0"/>
        </w:rPr>
      </w:pPr>
    </w:p>
    <w:sectPr w:rsidR="00503F0C">
      <w:footerReference w:type="default" r:id="rId13"/>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0C" w:rsidRDefault="001C68EA">
      <w:pPr>
        <w:rPr>
          <w:lang w:bidi="he-IL"/>
        </w:rPr>
      </w:pPr>
      <w:r>
        <w:rPr>
          <w:lang w:bidi="he-IL"/>
        </w:rPr>
        <w:separator/>
      </w:r>
    </w:p>
  </w:endnote>
  <w:endnote w:type="continuationSeparator" w:id="0">
    <w:p w:rsidR="00503F0C" w:rsidRDefault="001C68EA">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0C" w:rsidRDefault="00503F0C">
    <w:pPr>
      <w:tabs>
        <w:tab w:val="center" w:pos="4153"/>
        <w:tab w:val="right" w:pos="8306"/>
      </w:tabs>
      <w:spacing w:line="20" w:lineRule="exact"/>
      <w:rPr>
        <w:lang w:bidi="he-I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0C" w:rsidRDefault="00503F0C">
      <w:pPr>
        <w:tabs>
          <w:tab w:val="center" w:pos="4153"/>
          <w:tab w:val="right" w:pos="8306"/>
        </w:tabs>
        <w:spacing w:before="240"/>
        <w:rPr>
          <w:lang w:bidi="he-IL"/>
        </w:rPr>
      </w:pPr>
    </w:p>
  </w:footnote>
  <w:footnote w:type="continuationSeparator" w:id="0">
    <w:p w:rsidR="00503F0C" w:rsidRDefault="001C68EA">
      <w:pPr>
        <w:rPr>
          <w:lang w:bidi="he-IL"/>
        </w:rPr>
      </w:pPr>
      <w:r>
        <w:rPr>
          <w:lang w:bidi="he-IL"/>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60C7D"/>
    <w:rsid w:val="001C68EA"/>
    <w:rsid w:val="00503F0C"/>
    <w:rsid w:val="00660C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90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e-tar.lt/portal/legalAct.html?documentId=cbad5720b3ef11e79e64bac871dbf14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tar.lt/portal/legalAct.html?documentId=cbad5720b3ef11e79e64bac871dbf14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tar.lt/portal/legalAct.html?documentId=cbad5720b3ef11e79e64bac871dbf147" TargetMode="External"/><Relationship Id="rId4" Type="http://schemas.openxmlformats.org/officeDocument/2006/relationships/webSettings" Target="webSettings.xml"/><Relationship Id="rId9" Type="http://schemas.openxmlformats.org/officeDocument/2006/relationships/hyperlink" Target="https://www.e-tar.lt/portal/legalAct.html?documentId=cbad5720b3ef11e79e64bac871dbf147"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3142</Words>
  <Characters>23563</Characters>
  <Application>Microsoft Office Word</Application>
  <DocSecurity>0</DocSecurity>
  <Lines>196</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2016.11.29 SPRENDIMAS Nr. T-602</vt:lpstr>
      <vt:lpstr>KAUNO MIESTO SAVIVALDYBĖS TARYBA   ..(D..   SPRENDIMAS   Nr. ...........</vt:lpstr>
    </vt:vector>
  </TitlesOfParts>
  <Manager>Savivaldybės meras Visvaldas Matijošaitis</Manager>
  <Company>KAUNO MIESTO SAVIVALDYBĖ</Company>
  <LinksUpToDate>false</LinksUpToDate>
  <CharactersWithSpaces>26652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2016.11.29 SPRENDIMAS Nr. T-602</dc:title>
  <dc:subject>DĖL KAUNO MIESTO ŽELDYNŲ IR ŽELDINIŲ APSAUGOS TAISYKLIŲ PATVIRTINIMO</dc:subject>
  <dc:creator>Aplinkos apsaugos skyrius</dc:creator>
  <cp:lastModifiedBy>Laima Griauslytė</cp:lastModifiedBy>
  <cp:revision>2</cp:revision>
  <cp:lastPrinted>2016-10-25T12:22:00Z</cp:lastPrinted>
  <dcterms:created xsi:type="dcterms:W3CDTF">2018-01-19T12:05:00Z</dcterms:created>
  <dcterms:modified xsi:type="dcterms:W3CDTF">2018-01-19T12:05:00Z</dcterms:modified>
</cp:coreProperties>
</file>