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8.1pt" o:ole="" fillcolor="window">
                  <v:imagedata r:id="rId8" o:title=""/>
                </v:shape>
                <o:OLEObject Type="Embed" ProgID="Word.Picture.8" ShapeID="_x0000_i1025" DrawAspect="Content" ObjectID="_1569239814" r:id="rId9"/>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38480A">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960371">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60371" w:rsidRPr="006D520D">
              <w:rPr>
                <w:b/>
              </w:rPr>
              <w:t>DĖL KAUNO MIESTO SAVIVALDYBĖS TARYBOS 201</w:t>
            </w:r>
            <w:r w:rsidR="00960371">
              <w:rPr>
                <w:b/>
              </w:rPr>
              <w:t>7</w:t>
            </w:r>
            <w:r w:rsidR="00960371" w:rsidRPr="006D520D">
              <w:rPr>
                <w:b/>
              </w:rPr>
              <w:t xml:space="preserve"> METŲ </w:t>
            </w:r>
            <w:r w:rsidR="00960371">
              <w:rPr>
                <w:b/>
              </w:rPr>
              <w:t>9</w:t>
            </w:r>
            <w:r w:rsidR="00960371" w:rsidRPr="006D520D">
              <w:rPr>
                <w:b/>
              </w:rPr>
              <w:t xml:space="preserve"> 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FF7C2D">
              <w:t>7</w:t>
            </w:r>
            <w:r w:rsidR="006D520D">
              <w:t xml:space="preserve"> m. </w:t>
            </w:r>
            <w:r w:rsidR="0035526B">
              <w:t xml:space="preserve">spalio 11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35526B">
              <w:t>M-212</w:t>
            </w:r>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A373E" w:rsidRPr="009F7C49" w:rsidRDefault="009A373E" w:rsidP="004A153F">
      <w:pPr>
        <w:tabs>
          <w:tab w:val="left" w:pos="851"/>
        </w:tabs>
        <w:spacing w:line="336" w:lineRule="auto"/>
        <w:ind w:firstLine="784"/>
        <w:jc w:val="both"/>
        <w:rPr>
          <w:szCs w:val="24"/>
        </w:rPr>
      </w:pPr>
      <w:bookmarkStart w:id="13" w:name="r18"/>
      <w:bookmarkStart w:id="14" w:name="_GoBack"/>
      <w:bookmarkEnd w:id="14"/>
      <w:r>
        <w:rPr>
          <w:szCs w:val="24"/>
        </w:rPr>
        <w:lastRenderedPageBreak/>
        <w:tab/>
      </w:r>
      <w:r w:rsidRPr="009F7C49">
        <w:rPr>
          <w:szCs w:val="24"/>
        </w:rPr>
        <w:t xml:space="preserve">Vadovaudamasis Lietuvos Respublikos vietos savivaldos įstatymo 13 straipsnio 4 ir 6 dalimis, </w:t>
      </w:r>
    </w:p>
    <w:p w:rsidR="009A373E" w:rsidRPr="009F7C49" w:rsidRDefault="009A373E" w:rsidP="004A153F">
      <w:pPr>
        <w:tabs>
          <w:tab w:val="left" w:pos="851"/>
          <w:tab w:val="left" w:pos="1276"/>
        </w:tabs>
        <w:spacing w:line="336" w:lineRule="auto"/>
        <w:ind w:firstLine="784"/>
        <w:jc w:val="both"/>
        <w:rPr>
          <w:szCs w:val="24"/>
        </w:rPr>
      </w:pPr>
      <w:r w:rsidRPr="009F7C49">
        <w:rPr>
          <w:szCs w:val="24"/>
        </w:rPr>
        <w:t xml:space="preserve">š a u k i u  2017 m. </w:t>
      </w:r>
      <w:r w:rsidR="00960371">
        <w:rPr>
          <w:szCs w:val="24"/>
        </w:rPr>
        <w:t>spalio 17</w:t>
      </w:r>
      <w:r w:rsidRPr="009F7C49">
        <w:rPr>
          <w:szCs w:val="24"/>
        </w:rPr>
        <w:t xml:space="preserve"> d.  9 val. Kauno miesto savivaldybės tarybos </w:t>
      </w:r>
      <w:r w:rsidR="00960371">
        <w:rPr>
          <w:szCs w:val="24"/>
        </w:rPr>
        <w:t>9</w:t>
      </w:r>
      <w:r w:rsidRPr="009F7C49">
        <w:rPr>
          <w:szCs w:val="24"/>
        </w:rPr>
        <w:t xml:space="preserve"> posėdį ir sudarau tokią darbotvarkę:</w:t>
      </w:r>
    </w:p>
    <w:p w:rsidR="00B433C4" w:rsidRPr="004A153F" w:rsidRDefault="00B433C4" w:rsidP="00B433C4">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Kauno miesto savivaldybės biudžetinių įstaigų (išskyrus švietimo įstaigas) vadovų darbo apmokėjimo sistemos aprašo patvirtinimo (TR-720). </w:t>
      </w:r>
    </w:p>
    <w:p w:rsidR="00B433C4" w:rsidRPr="004A153F" w:rsidRDefault="00B433C4" w:rsidP="00B433C4">
      <w:pPr>
        <w:tabs>
          <w:tab w:val="left" w:pos="0"/>
          <w:tab w:val="left" w:pos="567"/>
          <w:tab w:val="left" w:pos="851"/>
          <w:tab w:val="left" w:pos="1276"/>
        </w:tabs>
        <w:spacing w:line="324" w:lineRule="auto"/>
        <w:ind w:left="784"/>
        <w:jc w:val="both"/>
        <w:rPr>
          <w:szCs w:val="24"/>
        </w:rPr>
      </w:pPr>
      <w:r w:rsidRPr="004A153F">
        <w:rPr>
          <w:szCs w:val="24"/>
        </w:rPr>
        <w:t xml:space="preserve">Pranešėja – Personalo valdymo skyriaus vedėja </w:t>
      </w:r>
      <w:r w:rsidRPr="004A153F">
        <w:rPr>
          <w:b/>
          <w:szCs w:val="24"/>
        </w:rPr>
        <w:t>Dovilė Šimukonytė-Kaušienė</w:t>
      </w:r>
      <w:r w:rsidRPr="004A153F">
        <w:rPr>
          <w:szCs w:val="24"/>
        </w:rPr>
        <w:t xml:space="preserve"> </w:t>
      </w:r>
    </w:p>
    <w:p w:rsidR="00B433C4" w:rsidRPr="004A153F" w:rsidRDefault="00B433C4" w:rsidP="00B433C4">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veiklos, kuria gali būti verčiamasi turint verslo liudijimą, rūšių fiksuotų pajamų mokesčio dydžių gyventojams nustatymo (TR-717). </w:t>
      </w:r>
    </w:p>
    <w:p w:rsidR="00B433C4" w:rsidRPr="004A153F" w:rsidRDefault="00B433C4" w:rsidP="00B433C4">
      <w:pPr>
        <w:tabs>
          <w:tab w:val="left" w:pos="0"/>
          <w:tab w:val="left" w:pos="567"/>
          <w:tab w:val="left" w:pos="851"/>
          <w:tab w:val="left" w:pos="1276"/>
        </w:tabs>
        <w:spacing w:line="324" w:lineRule="auto"/>
        <w:ind w:left="784"/>
        <w:jc w:val="both"/>
        <w:rPr>
          <w:szCs w:val="24"/>
        </w:rPr>
      </w:pPr>
      <w:r w:rsidRPr="004A153F">
        <w:rPr>
          <w:szCs w:val="24"/>
        </w:rPr>
        <w:t xml:space="preserve">Pranešėjas – Finansų ir ekonomikos skyriaus vedėjas </w:t>
      </w:r>
      <w:r w:rsidRPr="004A153F">
        <w:rPr>
          <w:b/>
          <w:szCs w:val="24"/>
        </w:rPr>
        <w:t xml:space="preserve">Algimantas Laucius </w:t>
      </w:r>
    </w:p>
    <w:p w:rsidR="00B433C4" w:rsidRPr="004A153F" w:rsidRDefault="00B433C4" w:rsidP="00B433C4">
      <w:pPr>
        <w:pStyle w:val="Sraopastraipa"/>
        <w:numPr>
          <w:ilvl w:val="0"/>
          <w:numId w:val="21"/>
        </w:numPr>
        <w:tabs>
          <w:tab w:val="left" w:pos="0"/>
          <w:tab w:val="left" w:pos="567"/>
          <w:tab w:val="left" w:pos="851"/>
          <w:tab w:val="left" w:pos="1276"/>
        </w:tabs>
        <w:spacing w:line="324" w:lineRule="auto"/>
        <w:ind w:left="0" w:firstLine="784"/>
        <w:jc w:val="both"/>
        <w:rPr>
          <w:spacing w:val="-6"/>
          <w:szCs w:val="24"/>
        </w:rPr>
      </w:pPr>
      <w:r w:rsidRPr="004A153F">
        <w:rPr>
          <w:spacing w:val="-4"/>
          <w:szCs w:val="24"/>
        </w:rPr>
        <w:t>Dėl pritarimo, kad būtų pertvarkyta viešoji įstaiga Kauno miesto kamerinis teatras</w:t>
      </w:r>
      <w:r w:rsidRPr="004A153F">
        <w:rPr>
          <w:spacing w:val="-4"/>
          <w:szCs w:val="24"/>
        </w:rPr>
        <w:br/>
        <w:t>(TR-708)</w:t>
      </w:r>
      <w:r w:rsidRPr="004A153F">
        <w:rPr>
          <w:spacing w:val="-6"/>
          <w:szCs w:val="24"/>
        </w:rPr>
        <w:t>.</w:t>
      </w:r>
    </w:p>
    <w:p w:rsidR="00B433C4" w:rsidRPr="00793103" w:rsidRDefault="00B433C4" w:rsidP="00B433C4">
      <w:pPr>
        <w:tabs>
          <w:tab w:val="left" w:pos="0"/>
          <w:tab w:val="left" w:pos="567"/>
          <w:tab w:val="left" w:pos="851"/>
          <w:tab w:val="left" w:pos="1276"/>
        </w:tabs>
        <w:spacing w:line="324" w:lineRule="auto"/>
        <w:ind w:left="784"/>
        <w:jc w:val="both"/>
        <w:rPr>
          <w:szCs w:val="24"/>
        </w:rPr>
      </w:pPr>
      <w:r w:rsidRPr="00793103">
        <w:rPr>
          <w:szCs w:val="24"/>
        </w:rPr>
        <w:t xml:space="preserve">Pranešėjas – Juridinių asmenų valdymo skyriaus vedėjas </w:t>
      </w:r>
      <w:r w:rsidRPr="00793103">
        <w:rPr>
          <w:b/>
          <w:szCs w:val="24"/>
        </w:rPr>
        <w:t>Mindaugas Kyguolis</w:t>
      </w:r>
    </w:p>
    <w:p w:rsidR="00B433C4" w:rsidRDefault="00B433C4" w:rsidP="00B433C4">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Kauno miesto strateginio triukšmo žemėlapio patvirtinimo (TR-696). </w:t>
      </w:r>
    </w:p>
    <w:p w:rsidR="0038338A" w:rsidRPr="00417ADD" w:rsidRDefault="0038338A" w:rsidP="00417ADD">
      <w:pPr>
        <w:pStyle w:val="Sraopastraipa"/>
        <w:numPr>
          <w:ilvl w:val="0"/>
          <w:numId w:val="21"/>
        </w:numPr>
        <w:tabs>
          <w:tab w:val="left" w:pos="0"/>
          <w:tab w:val="left" w:pos="567"/>
          <w:tab w:val="left" w:pos="851"/>
          <w:tab w:val="left" w:pos="1276"/>
        </w:tabs>
        <w:spacing w:line="324" w:lineRule="auto"/>
        <w:ind w:left="0" w:firstLine="851"/>
        <w:jc w:val="both"/>
        <w:rPr>
          <w:szCs w:val="24"/>
        </w:rPr>
      </w:pPr>
      <w:r w:rsidRPr="00417ADD">
        <w:rPr>
          <w:szCs w:val="24"/>
        </w:rPr>
        <w:t>Dėl pritarimo reorganizuoti viešąsias įstaigas Kauno slaugos ligoninę, Kauno Panemunės slaugos ir palaikomojo gydymo ligoninę ir K. Griniaus slaugos ir palaikomojo gydymo ligoninę (TR-733).</w:t>
      </w:r>
    </w:p>
    <w:p w:rsidR="00B433C4" w:rsidRDefault="00B433C4" w:rsidP="00B433C4">
      <w:pPr>
        <w:tabs>
          <w:tab w:val="left" w:pos="0"/>
          <w:tab w:val="left" w:pos="567"/>
          <w:tab w:val="left" w:pos="851"/>
          <w:tab w:val="left" w:pos="1276"/>
        </w:tabs>
        <w:spacing w:line="324" w:lineRule="auto"/>
        <w:ind w:left="784"/>
        <w:jc w:val="both"/>
        <w:rPr>
          <w:b/>
          <w:szCs w:val="24"/>
        </w:rPr>
      </w:pPr>
      <w:r w:rsidRPr="004A153F">
        <w:rPr>
          <w:szCs w:val="24"/>
        </w:rPr>
        <w:t xml:space="preserve">Pranešėja – Sveikatos apsaugos skyriaus vedėja </w:t>
      </w:r>
      <w:r w:rsidRPr="004A153F">
        <w:rPr>
          <w:b/>
          <w:szCs w:val="24"/>
        </w:rPr>
        <w:t xml:space="preserve">Asta Garmienė </w:t>
      </w:r>
    </w:p>
    <w:p w:rsidR="00B433C4" w:rsidRPr="004A153F" w:rsidRDefault="00B433C4" w:rsidP="00B433C4">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Kauno miesto savivaldybės tarybos 2016 m. lapkričio 29 d. sprendimo Nr. T-602 „Dėl Kauno miesto želdynų ir želdinių apsaugos taisyklių patvirtinimo“ pakeitimo (TR-721). </w:t>
      </w:r>
    </w:p>
    <w:p w:rsidR="00B433C4" w:rsidRPr="004A153F" w:rsidRDefault="00B433C4" w:rsidP="00B433C4">
      <w:pPr>
        <w:tabs>
          <w:tab w:val="left" w:pos="0"/>
          <w:tab w:val="left" w:pos="567"/>
          <w:tab w:val="left" w:pos="851"/>
          <w:tab w:val="left" w:pos="1276"/>
        </w:tabs>
        <w:spacing w:line="324" w:lineRule="auto"/>
        <w:ind w:left="784"/>
        <w:jc w:val="both"/>
        <w:rPr>
          <w:szCs w:val="24"/>
        </w:rPr>
      </w:pPr>
      <w:r w:rsidRPr="004A153F">
        <w:rPr>
          <w:szCs w:val="24"/>
        </w:rPr>
        <w:t xml:space="preserve">Pranešėja – Aplinkos apsaugos skyriaus vedėja </w:t>
      </w:r>
      <w:r w:rsidRPr="004A153F">
        <w:rPr>
          <w:b/>
          <w:szCs w:val="24"/>
        </w:rPr>
        <w:t xml:space="preserve">Radeta Savickienė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miesto savivaldybės tarybos 2016 m. gruodžio 27 d. sprendimo Nr. T-647 „Dėl Kauno apskrities vyriausiojo policijos komisariato tarnybinių automobilių valdytojų atleidimo nuo vietinės rinkliavos už naudojimąsi nustatytomis Kauno miesto vietomis automobiliams statyti mokėjimo“ pakeitimo (TR-697)</w:t>
      </w:r>
      <w:r w:rsidR="00960371" w:rsidRPr="004A153F">
        <w:rPr>
          <w:szCs w:val="24"/>
        </w:rPr>
        <w:t>.</w:t>
      </w:r>
      <w:r w:rsidRPr="004A153F">
        <w:rPr>
          <w:szCs w:val="24"/>
        </w:rPr>
        <w:t xml:space="preserve"> </w:t>
      </w:r>
    </w:p>
    <w:p w:rsidR="00B8119A" w:rsidRPr="004A153F" w:rsidRDefault="00B8119A" w:rsidP="004A153F">
      <w:pPr>
        <w:tabs>
          <w:tab w:val="left" w:pos="0"/>
          <w:tab w:val="left" w:pos="567"/>
          <w:tab w:val="left" w:pos="851"/>
          <w:tab w:val="left" w:pos="1276"/>
        </w:tabs>
        <w:spacing w:line="324" w:lineRule="auto"/>
        <w:ind w:left="784"/>
        <w:jc w:val="both"/>
        <w:rPr>
          <w:szCs w:val="24"/>
        </w:rPr>
      </w:pPr>
      <w:r w:rsidRPr="004A153F">
        <w:rPr>
          <w:szCs w:val="24"/>
        </w:rPr>
        <w:t xml:space="preserve">Pranešėjas – Transporto ir eismo organizavimo skyriaus vedėjas </w:t>
      </w:r>
      <w:r w:rsidRPr="004A153F">
        <w:rPr>
          <w:b/>
          <w:szCs w:val="24"/>
        </w:rPr>
        <w:t>Paulius Keras</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Mikėnų akligatvio pavadinimo suteikimo (TR-730)</w:t>
      </w:r>
      <w:r w:rsidR="00960371" w:rsidRPr="004A153F">
        <w:rPr>
          <w:szCs w:val="24"/>
        </w:rPr>
        <w:t>.</w:t>
      </w:r>
      <w:r w:rsidRPr="004A153F">
        <w:rPr>
          <w:szCs w:val="24"/>
        </w:rPr>
        <w:t xml:space="preserve"> </w:t>
      </w:r>
    </w:p>
    <w:p w:rsidR="00921728" w:rsidRPr="004A153F" w:rsidRDefault="00921728" w:rsidP="004A153F">
      <w:pPr>
        <w:tabs>
          <w:tab w:val="left" w:pos="0"/>
          <w:tab w:val="left" w:pos="567"/>
          <w:tab w:val="left" w:pos="851"/>
          <w:tab w:val="left" w:pos="1276"/>
        </w:tabs>
        <w:spacing w:line="324" w:lineRule="auto"/>
        <w:ind w:left="784"/>
        <w:jc w:val="both"/>
        <w:rPr>
          <w:szCs w:val="24"/>
        </w:rPr>
      </w:pPr>
      <w:r w:rsidRPr="004A153F">
        <w:rPr>
          <w:szCs w:val="24"/>
        </w:rPr>
        <w:t xml:space="preserve">Pranešėjas – Miesto planavimo ir architektūros skyriaus vedėjas </w:t>
      </w:r>
      <w:r w:rsidRPr="004A153F">
        <w:rPr>
          <w:b/>
          <w:szCs w:val="24"/>
        </w:rPr>
        <w:t xml:space="preserve">Nerijus Valatkevičius </w:t>
      </w:r>
    </w:p>
    <w:p w:rsidR="00EA1441" w:rsidRPr="004A153F" w:rsidRDefault="00EA1441" w:rsidP="00B433C4">
      <w:pPr>
        <w:pStyle w:val="Sraopastraipa"/>
        <w:numPr>
          <w:ilvl w:val="0"/>
          <w:numId w:val="21"/>
        </w:numPr>
        <w:tabs>
          <w:tab w:val="left" w:pos="0"/>
          <w:tab w:val="left" w:pos="567"/>
          <w:tab w:val="left" w:pos="1276"/>
        </w:tabs>
        <w:spacing w:line="324" w:lineRule="auto"/>
        <w:ind w:left="0" w:firstLine="784"/>
        <w:jc w:val="both"/>
        <w:rPr>
          <w:szCs w:val="24"/>
        </w:rPr>
      </w:pPr>
      <w:r w:rsidRPr="004A153F">
        <w:rPr>
          <w:szCs w:val="24"/>
        </w:rPr>
        <w:t>Dėl Kauno miesto viešųjų Aleksoto kapinių statuso pakeitimo (TR-695)</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lastRenderedPageBreak/>
        <w:t>Dėl Kauno miesto savivaldybės tarybos 2014 m. lapkričio 6 d. sprendimo Nr. T-559 „Dėl Kauno miesto tvarkymo ir švaros taisyklių patvirtinimo“ pakeitimo (TR-699)</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Kauno miesto savivaldybės tarybos 2010 m. liepos 23 d. sprendimo Nr. T-474 </w:t>
      </w:r>
      <w:r w:rsidR="002E36B7" w:rsidRPr="004A153F">
        <w:rPr>
          <w:szCs w:val="24"/>
        </w:rPr>
        <w:t xml:space="preserve">             </w:t>
      </w:r>
      <w:r w:rsidRPr="004A153F">
        <w:rPr>
          <w:szCs w:val="24"/>
        </w:rPr>
        <w:t>„Dėl Kauno miesto kapinių tvarkymo ir žmonių palaikų laidojimo taisyklių patvirtinimo“ pakeitimo (TR-700)</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miesto savivaldybės tarybos 2017 m. kovo 28 d. sprendimo Nr. T-134 „Dėl Kauno miesto gatvių priežiūros 2017–2018 metų programos patvirtinimo“ pakeitimo (TR-707)</w:t>
      </w:r>
      <w:r w:rsidR="00960371" w:rsidRPr="004A153F">
        <w:rPr>
          <w:szCs w:val="24"/>
        </w:rPr>
        <w:t>.</w:t>
      </w:r>
      <w:r w:rsidRPr="004A153F">
        <w:rPr>
          <w:szCs w:val="24"/>
        </w:rPr>
        <w:t xml:space="preserve"> </w:t>
      </w:r>
    </w:p>
    <w:p w:rsidR="00EA1441" w:rsidRPr="00793103" w:rsidRDefault="00EA1441" w:rsidP="00793103">
      <w:pPr>
        <w:tabs>
          <w:tab w:val="left" w:pos="0"/>
          <w:tab w:val="left" w:pos="567"/>
          <w:tab w:val="left" w:pos="851"/>
          <w:tab w:val="left" w:pos="1276"/>
        </w:tabs>
        <w:spacing w:line="324" w:lineRule="auto"/>
        <w:ind w:left="784"/>
        <w:jc w:val="both"/>
        <w:rPr>
          <w:b/>
          <w:szCs w:val="24"/>
        </w:rPr>
      </w:pPr>
      <w:r w:rsidRPr="00793103">
        <w:rPr>
          <w:szCs w:val="24"/>
        </w:rPr>
        <w:t xml:space="preserve">Pranešėjas </w:t>
      </w:r>
      <w:r w:rsidR="00921728" w:rsidRPr="00793103">
        <w:rPr>
          <w:szCs w:val="24"/>
        </w:rPr>
        <w:t>–</w:t>
      </w:r>
      <w:r w:rsidRPr="00793103">
        <w:rPr>
          <w:szCs w:val="24"/>
        </w:rPr>
        <w:t xml:space="preserve"> Miesto tvarkymo skyriaus  vedėjas</w:t>
      </w:r>
      <w:r w:rsidRPr="00793103">
        <w:rPr>
          <w:b/>
          <w:szCs w:val="24"/>
        </w:rPr>
        <w:t xml:space="preserve"> </w:t>
      </w:r>
      <w:r w:rsidR="00921728" w:rsidRPr="00793103">
        <w:rPr>
          <w:b/>
          <w:szCs w:val="24"/>
        </w:rPr>
        <w:t xml:space="preserve">Aloyzas </w:t>
      </w:r>
      <w:r w:rsidRPr="00793103">
        <w:rPr>
          <w:b/>
          <w:szCs w:val="24"/>
        </w:rPr>
        <w:t xml:space="preserve">Pakalniškis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pacing w:val="-4"/>
          <w:szCs w:val="24"/>
        </w:rPr>
      </w:pPr>
      <w:r w:rsidRPr="004A153F">
        <w:rPr>
          <w:spacing w:val="-4"/>
          <w:szCs w:val="24"/>
        </w:rPr>
        <w:t>Dėl leidimo Kauno savivaldybės vaikų globos namams išsinuomoti automobilį (TR-701)</w:t>
      </w:r>
      <w:r w:rsidR="00960371" w:rsidRPr="004A153F">
        <w:rPr>
          <w:spacing w:val="-4"/>
          <w:szCs w:val="24"/>
        </w:rPr>
        <w:t>.</w:t>
      </w:r>
      <w:r w:rsidRPr="004A153F">
        <w:rPr>
          <w:spacing w:val="-4"/>
          <w:szCs w:val="24"/>
        </w:rPr>
        <w:t xml:space="preserve"> </w:t>
      </w:r>
    </w:p>
    <w:p w:rsidR="00921728" w:rsidRPr="00793103" w:rsidRDefault="00921728" w:rsidP="00793103">
      <w:pPr>
        <w:tabs>
          <w:tab w:val="left" w:pos="0"/>
          <w:tab w:val="left" w:pos="567"/>
          <w:tab w:val="left" w:pos="851"/>
          <w:tab w:val="left" w:pos="1276"/>
        </w:tabs>
        <w:spacing w:line="324" w:lineRule="auto"/>
        <w:ind w:left="784"/>
        <w:jc w:val="both"/>
        <w:rPr>
          <w:szCs w:val="24"/>
        </w:rPr>
      </w:pPr>
      <w:r w:rsidRPr="00793103">
        <w:rPr>
          <w:szCs w:val="24"/>
        </w:rPr>
        <w:t xml:space="preserve">Pranešėja – Socialinių paslaugų skyriaus vedėja </w:t>
      </w:r>
      <w:r w:rsidRPr="00793103">
        <w:rPr>
          <w:b/>
          <w:szCs w:val="24"/>
        </w:rPr>
        <w:t>Jolanta Baltaduonytė</w:t>
      </w:r>
    </w:p>
    <w:p w:rsidR="00B433C4" w:rsidRPr="004A153F" w:rsidRDefault="00B433C4" w:rsidP="00B433C4">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Kauno žiemos sporto mokyklos „Baltų ainiai“ direktoriaus pareigybės aprašymo patvirtinimo (TR-704). </w:t>
      </w:r>
    </w:p>
    <w:p w:rsidR="00B433C4" w:rsidRPr="00793103" w:rsidRDefault="00B433C4" w:rsidP="00B433C4">
      <w:pPr>
        <w:tabs>
          <w:tab w:val="left" w:pos="0"/>
          <w:tab w:val="left" w:pos="567"/>
          <w:tab w:val="left" w:pos="851"/>
          <w:tab w:val="left" w:pos="1276"/>
        </w:tabs>
        <w:spacing w:line="324" w:lineRule="auto"/>
        <w:ind w:left="784"/>
        <w:jc w:val="both"/>
        <w:rPr>
          <w:szCs w:val="24"/>
        </w:rPr>
      </w:pPr>
      <w:r w:rsidRPr="00793103">
        <w:rPr>
          <w:szCs w:val="24"/>
        </w:rPr>
        <w:t xml:space="preserve">Pranešėjas – Sporto skyriaus  vedėjas </w:t>
      </w:r>
      <w:r w:rsidRPr="00793103">
        <w:rPr>
          <w:b/>
          <w:szCs w:val="24"/>
        </w:rPr>
        <w:t>Mindaugas Šivickas</w:t>
      </w:r>
      <w:r w:rsidRPr="00793103">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2018 m. Kauno miesto savivaldybės projektų atrankos ir finansavimo programos „Iniciatyvos Kaunui“ sričių ir prioritetų patvirtinimo (TR-722)</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Visuomeninės paskirties objektų prieinamumo didinimo programos patvirtinimo (TR-723)</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Kauno miesto savivaldybės tarybos 2016 m. rugsėjo 6 d. sprendimo Nr. T-438 „Dėl Kauno miesto savivaldybės strateginio planavimo dokumentų rengimo ir įgyvendinimo </w:t>
      </w:r>
      <w:proofErr w:type="spellStart"/>
      <w:r w:rsidRPr="004A153F">
        <w:rPr>
          <w:szCs w:val="24"/>
        </w:rPr>
        <w:t>stebėsenos</w:t>
      </w:r>
      <w:proofErr w:type="spellEnd"/>
      <w:r w:rsidRPr="004A153F">
        <w:rPr>
          <w:szCs w:val="24"/>
        </w:rPr>
        <w:t xml:space="preserve"> tvarkos aprašo patvirtinimo“ pakeitimo (TR-724)</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Kauno miesto savivaldybės tarybos 2015 m. rugsėjo 8 d. sprendimo Nr. T-473 „Dėl pritarimo rengti Kauno miesto darnaus </w:t>
      </w:r>
      <w:proofErr w:type="spellStart"/>
      <w:r w:rsidRPr="004A153F">
        <w:rPr>
          <w:szCs w:val="24"/>
        </w:rPr>
        <w:t>judumo</w:t>
      </w:r>
      <w:proofErr w:type="spellEnd"/>
      <w:r w:rsidRPr="004A153F">
        <w:rPr>
          <w:szCs w:val="24"/>
        </w:rPr>
        <w:t xml:space="preserve"> planą“ pakeitimo (TR-731)</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paraiškos gauti finansavimą pagal Kauno miesto konkurencingumo ir patrauklumo didinimo programos 4.1–4.3 papunkčiuose nurodytus tikslus 2018 metų dalinio finansavimo sąmatos patvirtinimo (TR-732)</w:t>
      </w:r>
      <w:r w:rsidR="00960371" w:rsidRPr="004A153F">
        <w:rPr>
          <w:szCs w:val="24"/>
        </w:rPr>
        <w:t>.</w:t>
      </w:r>
      <w:r w:rsidRPr="004A153F">
        <w:rPr>
          <w:szCs w:val="24"/>
        </w:rPr>
        <w:t xml:space="preserve"> </w:t>
      </w:r>
    </w:p>
    <w:p w:rsidR="00EA1441" w:rsidRPr="00793103" w:rsidRDefault="00EA1441" w:rsidP="00793103">
      <w:pPr>
        <w:tabs>
          <w:tab w:val="left" w:pos="0"/>
          <w:tab w:val="left" w:pos="567"/>
          <w:tab w:val="left" w:pos="851"/>
          <w:tab w:val="left" w:pos="1276"/>
        </w:tabs>
        <w:spacing w:line="324" w:lineRule="auto"/>
        <w:ind w:left="784"/>
        <w:jc w:val="both"/>
        <w:rPr>
          <w:szCs w:val="24"/>
        </w:rPr>
      </w:pPr>
      <w:r w:rsidRPr="00793103">
        <w:rPr>
          <w:szCs w:val="24"/>
        </w:rPr>
        <w:t xml:space="preserve">Pranešėjas </w:t>
      </w:r>
      <w:r w:rsidR="00921728" w:rsidRPr="00793103">
        <w:rPr>
          <w:szCs w:val="24"/>
        </w:rPr>
        <w:t>–</w:t>
      </w:r>
      <w:r w:rsidRPr="00793103">
        <w:rPr>
          <w:szCs w:val="24"/>
        </w:rPr>
        <w:t xml:space="preserve"> Plėtros programų ir investicijų skyriaus vedėjas </w:t>
      </w:r>
      <w:r w:rsidRPr="00793103">
        <w:rPr>
          <w:b/>
          <w:szCs w:val="24"/>
        </w:rPr>
        <w:t>Tadas Metelionis</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Kauno miesto savivaldybės tarybos 2013 m. rugsėjo 12 d. sprendimo Nr. T-516 ,,Dėl Kauno miesto savivaldybės energinio efektyvumo didinimo daugiabučiuose namuose </w:t>
      </w:r>
      <w:r w:rsidR="004460BF">
        <w:rPr>
          <w:szCs w:val="24"/>
        </w:rPr>
        <w:t xml:space="preserve">               </w:t>
      </w:r>
      <w:r w:rsidRPr="004A153F">
        <w:rPr>
          <w:szCs w:val="24"/>
        </w:rPr>
        <w:t>2013–2015 metų programos patvirtinimo“ pakeitimo (TR-698)</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miesto savivaldybės tarybos 2015 m. balandžio 2 d. sprendimo Nr. T-163 „Dėl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 (TR-719)</w:t>
      </w:r>
      <w:r w:rsidR="00960371" w:rsidRPr="004A153F">
        <w:rPr>
          <w:szCs w:val="24"/>
        </w:rPr>
        <w:t>.</w:t>
      </w:r>
      <w:r w:rsidRPr="004A153F">
        <w:rPr>
          <w:szCs w:val="24"/>
        </w:rPr>
        <w:t xml:space="preserve"> </w:t>
      </w:r>
    </w:p>
    <w:p w:rsidR="00921728" w:rsidRPr="00793103" w:rsidRDefault="00921728" w:rsidP="009244F3">
      <w:pPr>
        <w:tabs>
          <w:tab w:val="left" w:pos="0"/>
          <w:tab w:val="left" w:pos="851"/>
          <w:tab w:val="left" w:pos="1276"/>
        </w:tabs>
        <w:spacing w:line="324" w:lineRule="auto"/>
        <w:ind w:firstLine="784"/>
        <w:jc w:val="both"/>
        <w:rPr>
          <w:szCs w:val="24"/>
        </w:rPr>
      </w:pPr>
      <w:r w:rsidRPr="00793103">
        <w:rPr>
          <w:szCs w:val="24"/>
        </w:rPr>
        <w:t xml:space="preserve">Pranešėjas – Daugiabučių namų administravimo ir renovavimo skyriaus vedėjas               </w:t>
      </w:r>
      <w:r w:rsidRPr="00793103">
        <w:rPr>
          <w:b/>
          <w:szCs w:val="24"/>
        </w:rPr>
        <w:t>Kęstutis Miškinis</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leidimo Kauno lopšeliui-darželiui „</w:t>
      </w:r>
      <w:proofErr w:type="spellStart"/>
      <w:r w:rsidRPr="004A153F">
        <w:rPr>
          <w:szCs w:val="24"/>
        </w:rPr>
        <w:t>Klumpelė</w:t>
      </w:r>
      <w:proofErr w:type="spellEnd"/>
      <w:r w:rsidRPr="004A153F">
        <w:rPr>
          <w:szCs w:val="24"/>
        </w:rPr>
        <w:t>“ statyti sporto aikštelę Pienių g. 14, Kaune (TR-726)</w:t>
      </w:r>
      <w:r w:rsidR="00960371" w:rsidRPr="004A153F">
        <w:rPr>
          <w:szCs w:val="24"/>
        </w:rPr>
        <w:t>.</w:t>
      </w:r>
      <w:r w:rsidRPr="004A153F">
        <w:rPr>
          <w:szCs w:val="24"/>
        </w:rPr>
        <w:t xml:space="preserve"> </w:t>
      </w:r>
    </w:p>
    <w:p w:rsidR="00EA1441" w:rsidRPr="00793103" w:rsidRDefault="00EA1441" w:rsidP="00793103">
      <w:pPr>
        <w:tabs>
          <w:tab w:val="left" w:pos="0"/>
          <w:tab w:val="left" w:pos="567"/>
          <w:tab w:val="left" w:pos="851"/>
          <w:tab w:val="left" w:pos="1276"/>
        </w:tabs>
        <w:spacing w:line="324" w:lineRule="auto"/>
        <w:ind w:left="784"/>
        <w:jc w:val="both"/>
        <w:rPr>
          <w:szCs w:val="24"/>
        </w:rPr>
      </w:pPr>
      <w:r w:rsidRPr="00793103">
        <w:rPr>
          <w:szCs w:val="24"/>
        </w:rPr>
        <w:lastRenderedPageBreak/>
        <w:t xml:space="preserve">Pranešėjas </w:t>
      </w:r>
      <w:r w:rsidR="00921728" w:rsidRPr="00793103">
        <w:rPr>
          <w:szCs w:val="24"/>
        </w:rPr>
        <w:t>–</w:t>
      </w:r>
      <w:r w:rsidRPr="00793103">
        <w:rPr>
          <w:szCs w:val="24"/>
        </w:rPr>
        <w:t xml:space="preserve"> Aprūpinimo skyriaus vedėjas </w:t>
      </w:r>
      <w:r w:rsidR="00921728" w:rsidRPr="00793103">
        <w:rPr>
          <w:b/>
          <w:szCs w:val="24"/>
        </w:rPr>
        <w:t xml:space="preserve">Alfonsas </w:t>
      </w:r>
      <w:r w:rsidRPr="00793103">
        <w:rPr>
          <w:b/>
          <w:szCs w:val="24"/>
        </w:rPr>
        <w:t xml:space="preserve">Jarušauskas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lopšelio-darželio „</w:t>
      </w:r>
      <w:proofErr w:type="spellStart"/>
      <w:r w:rsidRPr="004A153F">
        <w:rPr>
          <w:szCs w:val="24"/>
        </w:rPr>
        <w:t>Tukas</w:t>
      </w:r>
      <w:proofErr w:type="spellEnd"/>
      <w:r w:rsidRPr="004A153F">
        <w:rPr>
          <w:szCs w:val="24"/>
        </w:rPr>
        <w:t>“ direktoriaus (TR-693)</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miesto savivaldybės tarybos 2012 m. vasario 23 d. sprendimo Nr. T-83 „Dėl Atlyginimo dydžio už vaikų, ugdomų pagal ikimokyklinio ir (ar) priešmokyklinio ugdymo programas, išlaikymą nustatymo ir mokėjimo tvarkos aprašo patvirtinimo“ pakeitimo (TR-694)</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miesto savivaldybės tarybos 2016 m. rugsėjo 6 d. sprendimo Nr. T-453 ,,Dėl Mokinio krepšelio lėšų skyrimo, naudojimo ir perskirstymo tvarkos aprašo patvirtinimo“ pakeitimo (TR-703)</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turto įtraukimo į Kauno miesto savivaldybės apskaitą ir jo perdavimo Kauno lopšeliui-darželiui ,,</w:t>
      </w:r>
      <w:proofErr w:type="spellStart"/>
      <w:r w:rsidRPr="004A153F">
        <w:rPr>
          <w:szCs w:val="24"/>
        </w:rPr>
        <w:t>Klevelis</w:t>
      </w:r>
      <w:proofErr w:type="spellEnd"/>
      <w:r w:rsidRPr="004A153F">
        <w:rPr>
          <w:szCs w:val="24"/>
        </w:rPr>
        <w:t>“ (TR-706)</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miesto savivaldybės tarybos 2008 m. birželio 27 d. sprendimo Nr. T-331 „Dėl centralizuoto vaikų priėmimo į Kauno miesto savivaldybės įsteigtų biudžetinių švietimo įstaigų ikimokyklinio ir priešmokyklinio ugdymo grupes tvarkos“ pakeitimo (TR-702)</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miesto savivaldybės tarybos 2017 m. balandžio 25 d. sprendimo Nr. T-235 ,,Dėl didžiausio leistino pareigybių (etatų) skaičiaus Kauno miesto savivaldybės biudžetinėse švietimo įstaigose nustatymo“ pakeitimo (TR-725)</w:t>
      </w:r>
      <w:r w:rsidR="00960371" w:rsidRPr="004A153F">
        <w:rPr>
          <w:szCs w:val="24"/>
        </w:rPr>
        <w:t>.</w:t>
      </w:r>
      <w:r w:rsidRPr="004A153F">
        <w:rPr>
          <w:szCs w:val="24"/>
        </w:rPr>
        <w:t xml:space="preserve"> </w:t>
      </w:r>
    </w:p>
    <w:p w:rsidR="00C53B9D" w:rsidRPr="00793103" w:rsidRDefault="00C53B9D" w:rsidP="00793103">
      <w:pPr>
        <w:tabs>
          <w:tab w:val="left" w:pos="0"/>
          <w:tab w:val="left" w:pos="567"/>
          <w:tab w:val="left" w:pos="851"/>
          <w:tab w:val="left" w:pos="1418"/>
        </w:tabs>
        <w:spacing w:line="324" w:lineRule="auto"/>
        <w:ind w:left="784"/>
        <w:jc w:val="both"/>
        <w:rPr>
          <w:szCs w:val="24"/>
        </w:rPr>
      </w:pPr>
      <w:r w:rsidRPr="00793103">
        <w:rPr>
          <w:szCs w:val="24"/>
        </w:rPr>
        <w:t xml:space="preserve">Pranešėjas – Švietimo skyriaus vedėjas </w:t>
      </w:r>
      <w:r w:rsidRPr="00793103">
        <w:rPr>
          <w:b/>
          <w:szCs w:val="24"/>
        </w:rPr>
        <w:t xml:space="preserve">Virginijus Mažeika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Socialinio būsto nuomos sutarties ir Savivaldybės būsto nuomos sutarties formų patvirtinimo (TR-727)</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nekilnojamojo turto Rasytės g. 10A, Kaune, panaudos sutarties su Lietuvos laisvės sąjunga (liberalais) nutraukimo prieš terminą (TR-705)</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savivaldybės būsto Taikos pr. 60-39, Kaune, pardavimo (TR-709)</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negyvenamosios patalpos – palėpės patalpos Parodos g. 11, Kaune, dalies pardavimo (TR-710)</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negyvenamosios patalpos – neįrengtos pastogės Sandėlių g. 11, Kaune, dalies pardavimo (TR-711)</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 xml:space="preserve">Dėl nekilnojamojo turto Elektrėnų g. 3A, Europos pr. 105A ir </w:t>
      </w:r>
      <w:r w:rsidR="0090162F">
        <w:rPr>
          <w:szCs w:val="24"/>
        </w:rPr>
        <w:t>L</w:t>
      </w:r>
      <w:r w:rsidRPr="004A153F">
        <w:rPr>
          <w:szCs w:val="24"/>
        </w:rPr>
        <w:t>. Sapiegos g. 8P, Kaune, pardavimo (TR-712)</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savivaldybės būsto Kuršių g. 16-9, Kaune, įkeitimo (TR-713)</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nekilnojamojo turto V. Krėvės pr. 112A, Kaune, panaudos sutarties su Kauno sportinio šaudymo klubu atnaujinimo (TR-714)</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nekilnojamojo turto A. Stulginskio g. 61, Kaune, perėmimo iš Kauno Jono ir Petro Vileišių mokyklos-</w:t>
      </w:r>
      <w:proofErr w:type="spellStart"/>
      <w:r w:rsidRPr="004A153F">
        <w:rPr>
          <w:szCs w:val="24"/>
        </w:rPr>
        <w:t>daugiafunkcio</w:t>
      </w:r>
      <w:proofErr w:type="spellEnd"/>
      <w:r w:rsidRPr="004A153F">
        <w:rPr>
          <w:szCs w:val="24"/>
        </w:rPr>
        <w:t xml:space="preserve"> centro (TR-715)</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Kauno miesto savivaldybės tarybos 2017 m. liepos 11 d. sprendimo Nr. T-483 „Dėl nekilnojamojo turto perdavimo viešajai įstaigai Kauno tvirtovės parkui valdyti, naudoti ir disponuoti juo patikėjimo teise“ pakeitimo (TR-716)</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negyvenamųjų patalpų Kranto 5-ojoje g. 7-5, Kaune, perdavimo Kauno Motiejaus Valančiaus mokyklai-darželiui valdyti, naudoti ir disponuoti jomis patikėjimo teise (TR-718)</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nekilnojamojo turto Chemijos g. 4C, Kaune, nuomos (TR-627)</w:t>
      </w:r>
      <w:r w:rsidR="00960371" w:rsidRPr="004A153F">
        <w:rPr>
          <w:szCs w:val="24"/>
        </w:rPr>
        <w:t>.</w:t>
      </w:r>
      <w:r w:rsidRPr="004A153F">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lastRenderedPageBreak/>
        <w:t>Dėl negyvenamųjų patalpų Vaidoto g. 115, Kaune, perdavimo panaudos pagrindais (TR-728)</w:t>
      </w:r>
      <w:r w:rsidR="00960371" w:rsidRPr="004A153F">
        <w:rPr>
          <w:szCs w:val="24"/>
        </w:rPr>
        <w:t>.</w:t>
      </w:r>
      <w:r w:rsidRPr="004A153F">
        <w:rPr>
          <w:szCs w:val="24"/>
        </w:rPr>
        <w:t xml:space="preserve"> </w:t>
      </w:r>
    </w:p>
    <w:p w:rsidR="00EA1441"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Dėl negyvenamųjų patalpų Vaidoto g. 115, Kaune, nuomos (TR-729)</w:t>
      </w:r>
      <w:r w:rsidR="00960371" w:rsidRPr="004A153F">
        <w:rPr>
          <w:szCs w:val="24"/>
        </w:rPr>
        <w:t>.</w:t>
      </w:r>
      <w:r w:rsidRPr="004A153F">
        <w:rPr>
          <w:szCs w:val="24"/>
        </w:rPr>
        <w:t xml:space="preserve"> </w:t>
      </w:r>
    </w:p>
    <w:p w:rsidR="00A9136E" w:rsidRPr="00417ADD" w:rsidRDefault="00A9136E"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17ADD">
        <w:rPr>
          <w:szCs w:val="24"/>
        </w:rPr>
        <w:t>Dėl daugiabučio gyvenamojo namo statybos neišlaikant norminio atstumo nuo Kauno miesto savivaldybės panaudos teise valdomo žemės sklypo ribos (TR-734).</w:t>
      </w:r>
    </w:p>
    <w:p w:rsidR="00A9136E" w:rsidRPr="00417ADD" w:rsidRDefault="00A9136E"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17ADD">
        <w:rPr>
          <w:szCs w:val="24"/>
        </w:rPr>
        <w:t xml:space="preserve">Dėl nekilnojamojo turto </w:t>
      </w:r>
      <w:proofErr w:type="spellStart"/>
      <w:r w:rsidRPr="00417ADD">
        <w:rPr>
          <w:szCs w:val="24"/>
        </w:rPr>
        <w:t>Gričiupio</w:t>
      </w:r>
      <w:proofErr w:type="spellEnd"/>
      <w:r w:rsidRPr="00417ADD">
        <w:rPr>
          <w:szCs w:val="24"/>
        </w:rPr>
        <w:t xml:space="preserve"> g. 11-101, Kaune, panaudos sutarties nutraukimo prieš terminą ir nekilnojamojo turto K. Baršausko g. 92-17, Kaune, perdavimo pagal panaudos sutartį Kauno bendruomenės centrui ,,Girsta“ (TR-735).</w:t>
      </w:r>
    </w:p>
    <w:p w:rsidR="00C53B9D" w:rsidRPr="00793103" w:rsidRDefault="00C53B9D" w:rsidP="00793103">
      <w:pPr>
        <w:tabs>
          <w:tab w:val="left" w:pos="0"/>
          <w:tab w:val="left" w:pos="851"/>
          <w:tab w:val="left" w:pos="1276"/>
        </w:tabs>
        <w:spacing w:line="324" w:lineRule="auto"/>
        <w:ind w:firstLine="784"/>
        <w:jc w:val="both"/>
        <w:rPr>
          <w:szCs w:val="24"/>
        </w:rPr>
      </w:pPr>
      <w:r w:rsidRPr="00793103">
        <w:rPr>
          <w:szCs w:val="24"/>
        </w:rPr>
        <w:t xml:space="preserve">Pranešėjas – Nekilnojamojo turto skyriaus vyriausiasis specialistas, atliekantis vedėjo funkcijas </w:t>
      </w:r>
      <w:r w:rsidRPr="00793103">
        <w:rPr>
          <w:b/>
          <w:szCs w:val="24"/>
        </w:rPr>
        <w:t>Donatas Valiukas</w:t>
      </w:r>
      <w:r w:rsidRPr="00793103">
        <w:rPr>
          <w:szCs w:val="24"/>
        </w:rPr>
        <w:t xml:space="preserve">  </w:t>
      </w:r>
    </w:p>
    <w:p w:rsidR="00EA1441" w:rsidRPr="004A153F" w:rsidRDefault="00EA1441" w:rsidP="004A153F">
      <w:pPr>
        <w:pStyle w:val="Sraopastraipa"/>
        <w:numPr>
          <w:ilvl w:val="0"/>
          <w:numId w:val="21"/>
        </w:numPr>
        <w:tabs>
          <w:tab w:val="left" w:pos="0"/>
          <w:tab w:val="left" w:pos="567"/>
          <w:tab w:val="left" w:pos="851"/>
          <w:tab w:val="left" w:pos="1276"/>
        </w:tabs>
        <w:spacing w:line="324" w:lineRule="auto"/>
        <w:ind w:left="0" w:firstLine="784"/>
        <w:jc w:val="both"/>
        <w:rPr>
          <w:szCs w:val="24"/>
        </w:rPr>
      </w:pPr>
      <w:r w:rsidRPr="004A153F">
        <w:rPr>
          <w:szCs w:val="24"/>
        </w:rPr>
        <w:t>Tarybos narių pareiškimai ir paklausimai (po pirmosios posėdžio pertraukos arba posėdžio pabaigoje, jeigu posėdis baigiasi iki pietų)</w:t>
      </w:r>
      <w:r w:rsidR="00960371" w:rsidRPr="004A153F">
        <w:rPr>
          <w:szCs w:val="24"/>
        </w:rPr>
        <w:t>.</w:t>
      </w:r>
      <w:r w:rsidRPr="004A153F">
        <w:rPr>
          <w:szCs w:val="24"/>
        </w:rPr>
        <w:t xml:space="preserve"> </w:t>
      </w:r>
    </w:p>
    <w:p w:rsidR="00EA1441" w:rsidRPr="00EA1441" w:rsidRDefault="00EA1441" w:rsidP="00EA1441">
      <w:pPr>
        <w:tabs>
          <w:tab w:val="left" w:pos="0"/>
          <w:tab w:val="left" w:pos="851"/>
          <w:tab w:val="left" w:pos="1276"/>
          <w:tab w:val="left" w:pos="1985"/>
        </w:tabs>
        <w:spacing w:line="324" w:lineRule="auto"/>
        <w:ind w:left="851"/>
        <w:jc w:val="both"/>
        <w:rPr>
          <w:szCs w:val="24"/>
        </w:rPr>
      </w:pPr>
    </w:p>
    <w:bookmarkEnd w:id="13"/>
    <w:p w:rsidR="006B2B87" w:rsidRDefault="006B2B87" w:rsidP="006B2B87">
      <w:pPr>
        <w:ind w:firstLine="1298"/>
        <w:sectPr w:rsidR="006B2B87" w:rsidSect="00A6441D">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95390A">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Savivaldybės mer</w:t>
            </w:r>
            <w:r w:rsidR="0095390A">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95390A">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95390A">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95390A">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EB" w:rsidRDefault="00A85AEB" w:rsidP="0066391B">
      <w:pPr>
        <w:pStyle w:val="Antrats"/>
      </w:pPr>
      <w:r>
        <w:separator/>
      </w:r>
    </w:p>
  </w:endnote>
  <w:endnote w:type="continuationSeparator" w:id="0">
    <w:p w:rsidR="00A85AEB" w:rsidRDefault="00A85AEB"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EB" w:rsidRDefault="00A85AEB">
      <w:pPr>
        <w:pStyle w:val="Porat"/>
        <w:spacing w:before="240"/>
      </w:pPr>
    </w:p>
  </w:footnote>
  <w:footnote w:type="continuationSeparator" w:id="0">
    <w:p w:rsidR="00A85AEB" w:rsidRDefault="00A85AEB" w:rsidP="0066391B">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5526B">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9F8"/>
    <w:multiLevelType w:val="hybridMultilevel"/>
    <w:tmpl w:val="B0485E94"/>
    <w:lvl w:ilvl="0" w:tplc="A7760D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A9768EB"/>
    <w:multiLevelType w:val="hybridMultilevel"/>
    <w:tmpl w:val="3D2E8E3E"/>
    <w:lvl w:ilvl="0" w:tplc="E82685C4">
      <w:start w:val="1"/>
      <w:numFmt w:val="decimal"/>
      <w:lvlText w:val="%1."/>
      <w:lvlJc w:val="left"/>
      <w:pPr>
        <w:ind w:left="2003" w:hanging="115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0C276D96"/>
    <w:multiLevelType w:val="hybridMultilevel"/>
    <w:tmpl w:val="BEAA181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CBF3A49"/>
    <w:multiLevelType w:val="hybridMultilevel"/>
    <w:tmpl w:val="4F26BE5E"/>
    <w:lvl w:ilvl="0" w:tplc="F73E9ECA">
      <w:start w:val="1"/>
      <w:numFmt w:val="decimal"/>
      <w:lvlText w:val="%1."/>
      <w:lvlJc w:val="left"/>
      <w:pPr>
        <w:ind w:left="2586" w:hanging="1452"/>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nsid w:val="133874B1"/>
    <w:multiLevelType w:val="hybridMultilevel"/>
    <w:tmpl w:val="C1C07820"/>
    <w:lvl w:ilvl="0" w:tplc="CB8EC152">
      <w:start w:val="1"/>
      <w:numFmt w:val="decimal"/>
      <w:lvlText w:val="%1."/>
      <w:lvlJc w:val="left"/>
      <w:pPr>
        <w:ind w:left="2062"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B7564E"/>
    <w:multiLevelType w:val="hybridMultilevel"/>
    <w:tmpl w:val="5FC8E7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08F5790"/>
    <w:multiLevelType w:val="hybridMultilevel"/>
    <w:tmpl w:val="079AFE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18B1429"/>
    <w:multiLevelType w:val="hybridMultilevel"/>
    <w:tmpl w:val="3F86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04AE"/>
    <w:multiLevelType w:val="hybridMultilevel"/>
    <w:tmpl w:val="63820362"/>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nsid w:val="2EBD4CFF"/>
    <w:multiLevelType w:val="hybridMultilevel"/>
    <w:tmpl w:val="0F0E0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E106A5"/>
    <w:multiLevelType w:val="hybridMultilevel"/>
    <w:tmpl w:val="1848D2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E447FCB"/>
    <w:multiLevelType w:val="hybridMultilevel"/>
    <w:tmpl w:val="AD645910"/>
    <w:lvl w:ilvl="0" w:tplc="0427000F">
      <w:start w:val="1"/>
      <w:numFmt w:val="decimal"/>
      <w:lvlText w:val="%1."/>
      <w:lvlJc w:val="left"/>
      <w:pPr>
        <w:ind w:left="1211"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2">
    <w:nsid w:val="42171B93"/>
    <w:multiLevelType w:val="hybridMultilevel"/>
    <w:tmpl w:val="25BC06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69F55FE"/>
    <w:multiLevelType w:val="hybridMultilevel"/>
    <w:tmpl w:val="BE5A1884"/>
    <w:lvl w:ilvl="0" w:tplc="2B64EC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A827461"/>
    <w:multiLevelType w:val="hybridMultilevel"/>
    <w:tmpl w:val="13421F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0BC5351"/>
    <w:multiLevelType w:val="hybridMultilevel"/>
    <w:tmpl w:val="1834EE70"/>
    <w:lvl w:ilvl="0" w:tplc="0427000F">
      <w:start w:val="1"/>
      <w:numFmt w:val="decimal"/>
      <w:lvlText w:val="%1."/>
      <w:lvlJc w:val="left"/>
      <w:pPr>
        <w:ind w:left="461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26349F6"/>
    <w:multiLevelType w:val="hybridMultilevel"/>
    <w:tmpl w:val="AE9C1408"/>
    <w:lvl w:ilvl="0" w:tplc="93989F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67810EDC"/>
    <w:multiLevelType w:val="hybridMultilevel"/>
    <w:tmpl w:val="A5E27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9105204"/>
    <w:multiLevelType w:val="hybridMultilevel"/>
    <w:tmpl w:val="DAA46920"/>
    <w:lvl w:ilvl="0" w:tplc="777085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75DB2C08"/>
    <w:multiLevelType w:val="hybridMultilevel"/>
    <w:tmpl w:val="C42A353E"/>
    <w:lvl w:ilvl="0" w:tplc="0427000F">
      <w:start w:val="1"/>
      <w:numFmt w:val="decimal"/>
      <w:lvlText w:val="%1."/>
      <w:lvlJc w:val="left"/>
      <w:pPr>
        <w:ind w:left="659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6FA332A"/>
    <w:multiLevelType w:val="hybridMultilevel"/>
    <w:tmpl w:val="02F0EF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3"/>
  </w:num>
  <w:num w:numId="5">
    <w:abstractNumId w:val="2"/>
  </w:num>
  <w:num w:numId="6">
    <w:abstractNumId w:val="13"/>
  </w:num>
  <w:num w:numId="7">
    <w:abstractNumId w:val="10"/>
  </w:num>
  <w:num w:numId="8">
    <w:abstractNumId w:val="16"/>
  </w:num>
  <w:num w:numId="9">
    <w:abstractNumId w:val="17"/>
  </w:num>
  <w:num w:numId="10">
    <w:abstractNumId w:val="15"/>
  </w:num>
  <w:num w:numId="11">
    <w:abstractNumId w:val="14"/>
  </w:num>
  <w:num w:numId="12">
    <w:abstractNumId w:val="6"/>
  </w:num>
  <w:num w:numId="13">
    <w:abstractNumId w:val="18"/>
  </w:num>
  <w:num w:numId="14">
    <w:abstractNumId w:val="20"/>
  </w:num>
  <w:num w:numId="15">
    <w:abstractNumId w:val="9"/>
  </w:num>
  <w:num w:numId="16">
    <w:abstractNumId w:val="4"/>
  </w:num>
  <w:num w:numId="17">
    <w:abstractNumId w:val="19"/>
  </w:num>
  <w:num w:numId="18">
    <w:abstractNumId w:val="0"/>
  </w:num>
  <w:num w:numId="19">
    <w:abstractNumId w:val="5"/>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B2B87"/>
    <w:rsid w:val="00001A93"/>
    <w:rsid w:val="00007DB4"/>
    <w:rsid w:val="00013F36"/>
    <w:rsid w:val="00023E4A"/>
    <w:rsid w:val="000271D6"/>
    <w:rsid w:val="00046AF6"/>
    <w:rsid w:val="00063741"/>
    <w:rsid w:val="0006398F"/>
    <w:rsid w:val="00065EEC"/>
    <w:rsid w:val="00071A09"/>
    <w:rsid w:val="00072AD4"/>
    <w:rsid w:val="000F1873"/>
    <w:rsid w:val="000F1F4A"/>
    <w:rsid w:val="000F28A0"/>
    <w:rsid w:val="00115023"/>
    <w:rsid w:val="00123946"/>
    <w:rsid w:val="00125067"/>
    <w:rsid w:val="00126937"/>
    <w:rsid w:val="00136905"/>
    <w:rsid w:val="00154B55"/>
    <w:rsid w:val="001753B1"/>
    <w:rsid w:val="00184E40"/>
    <w:rsid w:val="00192044"/>
    <w:rsid w:val="00194269"/>
    <w:rsid w:val="001B3040"/>
    <w:rsid w:val="001C1B57"/>
    <w:rsid w:val="001D749F"/>
    <w:rsid w:val="001E764A"/>
    <w:rsid w:val="00216FB8"/>
    <w:rsid w:val="002209C9"/>
    <w:rsid w:val="002362B3"/>
    <w:rsid w:val="00236862"/>
    <w:rsid w:val="00241D3B"/>
    <w:rsid w:val="0024608C"/>
    <w:rsid w:val="00250789"/>
    <w:rsid w:val="002547DC"/>
    <w:rsid w:val="00260D4E"/>
    <w:rsid w:val="00270BA4"/>
    <w:rsid w:val="00270C74"/>
    <w:rsid w:val="00281A2C"/>
    <w:rsid w:val="0029380A"/>
    <w:rsid w:val="002A7ECE"/>
    <w:rsid w:val="002C5F6B"/>
    <w:rsid w:val="002D37C8"/>
    <w:rsid w:val="002E36B7"/>
    <w:rsid w:val="002F2721"/>
    <w:rsid w:val="00300825"/>
    <w:rsid w:val="0030170C"/>
    <w:rsid w:val="00306505"/>
    <w:rsid w:val="003132AD"/>
    <w:rsid w:val="003159DE"/>
    <w:rsid w:val="003245FC"/>
    <w:rsid w:val="003271D7"/>
    <w:rsid w:val="0034124E"/>
    <w:rsid w:val="00341FCA"/>
    <w:rsid w:val="00347BB1"/>
    <w:rsid w:val="003540C4"/>
    <w:rsid w:val="0035526B"/>
    <w:rsid w:val="00364D55"/>
    <w:rsid w:val="0038338A"/>
    <w:rsid w:val="0038480A"/>
    <w:rsid w:val="003900FE"/>
    <w:rsid w:val="0039511B"/>
    <w:rsid w:val="00396D34"/>
    <w:rsid w:val="003B2861"/>
    <w:rsid w:val="003C3CAB"/>
    <w:rsid w:val="003E31B4"/>
    <w:rsid w:val="00406834"/>
    <w:rsid w:val="00415632"/>
    <w:rsid w:val="00417ADD"/>
    <w:rsid w:val="00445FBE"/>
    <w:rsid w:val="004460BF"/>
    <w:rsid w:val="0046245B"/>
    <w:rsid w:val="00470BE9"/>
    <w:rsid w:val="004A153F"/>
    <w:rsid w:val="004B10A9"/>
    <w:rsid w:val="004C3357"/>
    <w:rsid w:val="004D130F"/>
    <w:rsid w:val="004D3095"/>
    <w:rsid w:val="004D6474"/>
    <w:rsid w:val="004E2BE9"/>
    <w:rsid w:val="0050207D"/>
    <w:rsid w:val="00510750"/>
    <w:rsid w:val="00523D27"/>
    <w:rsid w:val="00531884"/>
    <w:rsid w:val="00540789"/>
    <w:rsid w:val="005634E5"/>
    <w:rsid w:val="00570FEA"/>
    <w:rsid w:val="005729B2"/>
    <w:rsid w:val="00574C07"/>
    <w:rsid w:val="00584FE8"/>
    <w:rsid w:val="0058502C"/>
    <w:rsid w:val="005904CD"/>
    <w:rsid w:val="005A72BE"/>
    <w:rsid w:val="005A732B"/>
    <w:rsid w:val="005F7E51"/>
    <w:rsid w:val="0060047D"/>
    <w:rsid w:val="0060182E"/>
    <w:rsid w:val="00602278"/>
    <w:rsid w:val="006034E3"/>
    <w:rsid w:val="006100CB"/>
    <w:rsid w:val="00620833"/>
    <w:rsid w:val="0062461D"/>
    <w:rsid w:val="006351C1"/>
    <w:rsid w:val="00647D90"/>
    <w:rsid w:val="0066391B"/>
    <w:rsid w:val="0068683E"/>
    <w:rsid w:val="006A47C8"/>
    <w:rsid w:val="006B2B87"/>
    <w:rsid w:val="006D520D"/>
    <w:rsid w:val="006E31A2"/>
    <w:rsid w:val="007044F3"/>
    <w:rsid w:val="007102B6"/>
    <w:rsid w:val="0071638E"/>
    <w:rsid w:val="00717C38"/>
    <w:rsid w:val="007432B3"/>
    <w:rsid w:val="0074614C"/>
    <w:rsid w:val="007515A9"/>
    <w:rsid w:val="0077549F"/>
    <w:rsid w:val="0078762C"/>
    <w:rsid w:val="00793103"/>
    <w:rsid w:val="0079634B"/>
    <w:rsid w:val="007A58FB"/>
    <w:rsid w:val="007D56AF"/>
    <w:rsid w:val="007E22C5"/>
    <w:rsid w:val="00811A77"/>
    <w:rsid w:val="00831D4A"/>
    <w:rsid w:val="00836B83"/>
    <w:rsid w:val="00836C73"/>
    <w:rsid w:val="00837BB0"/>
    <w:rsid w:val="00841BF4"/>
    <w:rsid w:val="00846F46"/>
    <w:rsid w:val="0085103E"/>
    <w:rsid w:val="008544C9"/>
    <w:rsid w:val="00854932"/>
    <w:rsid w:val="00891D51"/>
    <w:rsid w:val="00893670"/>
    <w:rsid w:val="008A3847"/>
    <w:rsid w:val="008A519B"/>
    <w:rsid w:val="008A5BD0"/>
    <w:rsid w:val="008A71D3"/>
    <w:rsid w:val="008D44F3"/>
    <w:rsid w:val="008E1A73"/>
    <w:rsid w:val="008E7722"/>
    <w:rsid w:val="0090162F"/>
    <w:rsid w:val="00921728"/>
    <w:rsid w:val="009244F3"/>
    <w:rsid w:val="00941C6A"/>
    <w:rsid w:val="00944FFD"/>
    <w:rsid w:val="0095390A"/>
    <w:rsid w:val="00960371"/>
    <w:rsid w:val="00981629"/>
    <w:rsid w:val="009819C1"/>
    <w:rsid w:val="0098764F"/>
    <w:rsid w:val="009A373E"/>
    <w:rsid w:val="009A541A"/>
    <w:rsid w:val="009F7C49"/>
    <w:rsid w:val="00A05D69"/>
    <w:rsid w:val="00A07347"/>
    <w:rsid w:val="00A26238"/>
    <w:rsid w:val="00A433BA"/>
    <w:rsid w:val="00A6441D"/>
    <w:rsid w:val="00A71B54"/>
    <w:rsid w:val="00A71DE1"/>
    <w:rsid w:val="00A80B92"/>
    <w:rsid w:val="00A84BDC"/>
    <w:rsid w:val="00A85AEB"/>
    <w:rsid w:val="00A9136E"/>
    <w:rsid w:val="00A91F97"/>
    <w:rsid w:val="00AA2629"/>
    <w:rsid w:val="00AB3B8F"/>
    <w:rsid w:val="00AE6E80"/>
    <w:rsid w:val="00AF07CD"/>
    <w:rsid w:val="00AF420B"/>
    <w:rsid w:val="00B03DA2"/>
    <w:rsid w:val="00B14A5C"/>
    <w:rsid w:val="00B2627C"/>
    <w:rsid w:val="00B433C4"/>
    <w:rsid w:val="00B43509"/>
    <w:rsid w:val="00B45F4B"/>
    <w:rsid w:val="00B66E9B"/>
    <w:rsid w:val="00B8119A"/>
    <w:rsid w:val="00B81E58"/>
    <w:rsid w:val="00B86439"/>
    <w:rsid w:val="00B87E8A"/>
    <w:rsid w:val="00B90BCE"/>
    <w:rsid w:val="00BC040A"/>
    <w:rsid w:val="00BC3B70"/>
    <w:rsid w:val="00BE061E"/>
    <w:rsid w:val="00BE32DA"/>
    <w:rsid w:val="00C1469B"/>
    <w:rsid w:val="00C14F15"/>
    <w:rsid w:val="00C3268C"/>
    <w:rsid w:val="00C355E3"/>
    <w:rsid w:val="00C373B1"/>
    <w:rsid w:val="00C52CE1"/>
    <w:rsid w:val="00C53B9D"/>
    <w:rsid w:val="00C63CD5"/>
    <w:rsid w:val="00C640BA"/>
    <w:rsid w:val="00C711C1"/>
    <w:rsid w:val="00C8239E"/>
    <w:rsid w:val="00C87036"/>
    <w:rsid w:val="00C90FF2"/>
    <w:rsid w:val="00CA6173"/>
    <w:rsid w:val="00CA7B5C"/>
    <w:rsid w:val="00CC04D3"/>
    <w:rsid w:val="00CC1CF2"/>
    <w:rsid w:val="00CD24A4"/>
    <w:rsid w:val="00CD58A7"/>
    <w:rsid w:val="00CF0B46"/>
    <w:rsid w:val="00D03FD8"/>
    <w:rsid w:val="00D05346"/>
    <w:rsid w:val="00D47B4C"/>
    <w:rsid w:val="00D70293"/>
    <w:rsid w:val="00D77F6B"/>
    <w:rsid w:val="00D816A6"/>
    <w:rsid w:val="00D84FBC"/>
    <w:rsid w:val="00D87CF4"/>
    <w:rsid w:val="00DA3D79"/>
    <w:rsid w:val="00DB60AD"/>
    <w:rsid w:val="00DD2FD0"/>
    <w:rsid w:val="00DD38C5"/>
    <w:rsid w:val="00DE2881"/>
    <w:rsid w:val="00DE3737"/>
    <w:rsid w:val="00DF5DF5"/>
    <w:rsid w:val="00E01866"/>
    <w:rsid w:val="00E244B7"/>
    <w:rsid w:val="00E41A0F"/>
    <w:rsid w:val="00E5439F"/>
    <w:rsid w:val="00E753AB"/>
    <w:rsid w:val="00E95738"/>
    <w:rsid w:val="00E9710C"/>
    <w:rsid w:val="00EA11C9"/>
    <w:rsid w:val="00EA1441"/>
    <w:rsid w:val="00EB690F"/>
    <w:rsid w:val="00EE4D64"/>
    <w:rsid w:val="00F02BC7"/>
    <w:rsid w:val="00F043A8"/>
    <w:rsid w:val="00F1330A"/>
    <w:rsid w:val="00F16E40"/>
    <w:rsid w:val="00F41F1E"/>
    <w:rsid w:val="00F572E0"/>
    <w:rsid w:val="00F62730"/>
    <w:rsid w:val="00F856D2"/>
    <w:rsid w:val="00F85D7C"/>
    <w:rsid w:val="00F87B75"/>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rsid w:val="006D520D"/>
    <w:rPr>
      <w:rFonts w:ascii="Tahoma" w:hAnsi="Tahoma" w:cs="Tahoma"/>
      <w:sz w:val="16"/>
      <w:szCs w:val="16"/>
    </w:rPr>
  </w:style>
  <w:style w:type="character" w:customStyle="1" w:styleId="DebesliotekstasDiagrama">
    <w:name w:val="Debesėlio tekstas Diagrama"/>
    <w:basedOn w:val="Numatytasispastraiposriftas"/>
    <w:link w:val="Debesliotekstas"/>
    <w:rsid w:val="006D520D"/>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rsid w:val="006D520D"/>
    <w:rPr>
      <w:rFonts w:ascii="Tahoma" w:hAnsi="Tahoma" w:cs="Tahoma"/>
      <w:sz w:val="16"/>
      <w:szCs w:val="16"/>
    </w:rPr>
  </w:style>
  <w:style w:type="character" w:customStyle="1" w:styleId="DebesliotekstasDiagrama">
    <w:name w:val="Debesėlio tekstas Diagrama"/>
    <w:basedOn w:val="Numatytasispastraiposriftas"/>
    <w:link w:val="Debesliotekstas"/>
    <w:rsid w:val="006D520D"/>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t_M</Template>
  <TotalTime>0</TotalTime>
  <Pages>4</Pages>
  <Words>1097</Words>
  <Characters>7501</Characters>
  <Application>Microsoft Office Word</Application>
  <DocSecurity>0</DocSecurity>
  <Lines>141</Lines>
  <Paragraphs>82</Paragraphs>
  <ScaleCrop>false</ScaleCrop>
  <HeadingPairs>
    <vt:vector size="2" baseType="variant">
      <vt:variant>
        <vt:lpstr>Pavadinimas</vt:lpstr>
      </vt:variant>
      <vt:variant>
        <vt:i4>1</vt:i4>
      </vt:variant>
    </vt:vector>
  </HeadingPairs>
  <TitlesOfParts>
    <vt:vector size="1" baseType="lpstr">
      <vt:lpstr>KAUNO MIESTO SAVIVALDYBĖS MERAS   2017..   POTVARKIS   Nr.</vt:lpstr>
    </vt:vector>
  </TitlesOfParts>
  <Manager>Savivaldybės meras Visvaldas Matijošaitis</Manager>
  <Company>KAUNO MIESTO SAVIVALDYBĖ</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2017.10.11   POTVARKIS   Nr. M-212</dc:title>
  <dc:subject>DĖL KAUNO MIESTO SAVIVALDYBĖS TARYBOS 2017 METŲ 9 POSĖDŽIO SUŠAUKIMO IR DARBOTVARKĖS SUDARYMO</dc:subject>
  <dc:creator>Savivaldybės tarybos ir mero sekretoriatas</dc:creator>
  <cp:lastModifiedBy>Lina Rutavičienė</cp:lastModifiedBy>
  <cp:revision>2</cp:revision>
  <cp:lastPrinted>2017-10-11T12:02:00Z</cp:lastPrinted>
  <dcterms:created xsi:type="dcterms:W3CDTF">2017-10-11T12:10:00Z</dcterms:created>
  <dcterms:modified xsi:type="dcterms:W3CDTF">2017-10-11T12:10:00Z</dcterms:modified>
</cp:coreProperties>
</file>